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59" w:rsidRPr="004C63DF" w:rsidRDefault="00081C59" w:rsidP="00D20B81">
      <w:pPr>
        <w:pStyle w:val="Header"/>
        <w:rPr>
          <w:rFonts w:ascii="Times New Roman" w:hAnsi="Times New Roman" w:cs="Times New Roman"/>
          <w:color w:val="365F91" w:themeColor="accent1" w:themeShade="BF"/>
          <w:sz w:val="24"/>
          <w:szCs w:val="24"/>
        </w:rPr>
      </w:pPr>
      <w:bookmarkStart w:id="0" w:name="_GoBack"/>
      <w:bookmarkEnd w:id="0"/>
      <w:r w:rsidRPr="004C63DF">
        <w:rPr>
          <w:rFonts w:ascii="Times New Roman" w:hAnsi="Times New Roman" w:cs="Times New Roman"/>
          <w:i/>
          <w:sz w:val="24"/>
          <w:szCs w:val="24"/>
        </w:rPr>
        <w:t xml:space="preserve">This template contains selected elements of an effective syllabus, as well as recommended language related to </w:t>
      </w:r>
      <w:r w:rsidR="00201A57" w:rsidRPr="004C63DF">
        <w:rPr>
          <w:rFonts w:ascii="Times New Roman" w:hAnsi="Times New Roman" w:cs="Times New Roman"/>
          <w:i/>
          <w:sz w:val="24"/>
          <w:szCs w:val="24"/>
        </w:rPr>
        <w:t xml:space="preserve">College </w:t>
      </w:r>
      <w:r w:rsidR="00D20B81" w:rsidRPr="004C63DF">
        <w:rPr>
          <w:rFonts w:ascii="Times New Roman" w:hAnsi="Times New Roman" w:cs="Times New Roman"/>
          <w:i/>
          <w:sz w:val="24"/>
          <w:szCs w:val="24"/>
        </w:rPr>
        <w:t xml:space="preserve">policies and resources. </w:t>
      </w:r>
      <w:r w:rsidRPr="004C63DF">
        <w:rPr>
          <w:rFonts w:ascii="Times New Roman" w:hAnsi="Times New Roman" w:cs="Times New Roman"/>
          <w:i/>
          <w:sz w:val="24"/>
          <w:szCs w:val="24"/>
        </w:rPr>
        <w:t xml:space="preserve">Content should be customized to fit the course, </w:t>
      </w:r>
      <w:r w:rsidR="00D56BA2" w:rsidRPr="004C63DF">
        <w:rPr>
          <w:rFonts w:ascii="Times New Roman" w:hAnsi="Times New Roman" w:cs="Times New Roman"/>
          <w:i/>
          <w:sz w:val="24"/>
          <w:szCs w:val="24"/>
        </w:rPr>
        <w:t xml:space="preserve">but </w:t>
      </w:r>
      <w:r w:rsidRPr="004C63DF">
        <w:rPr>
          <w:rFonts w:ascii="Times New Roman" w:hAnsi="Times New Roman" w:cs="Times New Roman"/>
          <w:i/>
          <w:sz w:val="24"/>
          <w:szCs w:val="24"/>
        </w:rPr>
        <w:t xml:space="preserve">language </w:t>
      </w:r>
      <w:r w:rsidR="00E963B9" w:rsidRPr="004C63DF">
        <w:rPr>
          <w:rFonts w:ascii="Times New Roman" w:hAnsi="Times New Roman" w:cs="Times New Roman"/>
          <w:i/>
          <w:sz w:val="24"/>
          <w:szCs w:val="24"/>
        </w:rPr>
        <w:t>may be directly copied from</w:t>
      </w:r>
      <w:r w:rsidR="00B341C4" w:rsidRPr="004C63DF">
        <w:rPr>
          <w:rFonts w:ascii="Times New Roman" w:hAnsi="Times New Roman" w:cs="Times New Roman"/>
          <w:i/>
          <w:sz w:val="24"/>
          <w:szCs w:val="24"/>
        </w:rPr>
        <w:t xml:space="preserve"> this </w:t>
      </w:r>
      <w:r w:rsidR="001D56A5" w:rsidRPr="004C63DF">
        <w:rPr>
          <w:rFonts w:ascii="Times New Roman" w:hAnsi="Times New Roman" w:cs="Times New Roman"/>
          <w:i/>
          <w:sz w:val="24"/>
          <w:szCs w:val="24"/>
        </w:rPr>
        <w:t>document</w:t>
      </w:r>
      <w:r w:rsidRPr="004C63DF">
        <w:rPr>
          <w:rFonts w:ascii="Times New Roman" w:hAnsi="Times New Roman" w:cs="Times New Roman"/>
          <w:i/>
          <w:sz w:val="24"/>
          <w:szCs w:val="24"/>
        </w:rPr>
        <w:t>.</w:t>
      </w:r>
    </w:p>
    <w:p w:rsidR="004C63DF" w:rsidRDefault="004C63DF" w:rsidP="00DD4634">
      <w:pPr>
        <w:spacing w:before="0" w:after="0"/>
        <w:jc w:val="center"/>
        <w:rPr>
          <w:rFonts w:ascii="Garamond" w:hAnsi="Garamond"/>
          <w:b/>
          <w:sz w:val="24"/>
          <w:szCs w:val="24"/>
        </w:rPr>
      </w:pPr>
    </w:p>
    <w:p w:rsidR="001309CD" w:rsidRPr="004C63DF" w:rsidRDefault="0030679B" w:rsidP="00DD4634">
      <w:pPr>
        <w:spacing w:before="0" w:after="0"/>
        <w:jc w:val="center"/>
        <w:rPr>
          <w:rFonts w:ascii="Garamond" w:hAnsi="Garamond"/>
          <w:sz w:val="24"/>
          <w:szCs w:val="24"/>
        </w:rPr>
      </w:pPr>
      <w:r w:rsidRPr="004C63DF">
        <w:rPr>
          <w:rFonts w:ascii="Garamond" w:hAnsi="Garamond"/>
          <w:b/>
          <w:sz w:val="24"/>
          <w:szCs w:val="24"/>
        </w:rPr>
        <w:t>Course Title</w:t>
      </w:r>
      <w:r w:rsidR="00870A24" w:rsidRPr="004C63DF">
        <w:rPr>
          <w:rFonts w:ascii="Garamond" w:hAnsi="Garamond"/>
          <w:b/>
          <w:sz w:val="24"/>
          <w:szCs w:val="24"/>
        </w:rPr>
        <w:br/>
      </w:r>
      <w:r w:rsidR="001309CD" w:rsidRPr="004C63DF">
        <w:rPr>
          <w:rFonts w:ascii="Garamond" w:hAnsi="Garamond"/>
          <w:sz w:val="24"/>
          <w:szCs w:val="24"/>
        </w:rPr>
        <w:t>Department, Course N</w:t>
      </w:r>
      <w:r w:rsidRPr="004C63DF">
        <w:rPr>
          <w:rFonts w:ascii="Garamond" w:hAnsi="Garamond"/>
          <w:sz w:val="24"/>
          <w:szCs w:val="24"/>
        </w:rPr>
        <w:t>umber</w:t>
      </w:r>
      <w:r w:rsidR="001309CD" w:rsidRPr="004C63DF">
        <w:rPr>
          <w:rFonts w:ascii="Garamond" w:hAnsi="Garamond"/>
          <w:sz w:val="24"/>
          <w:szCs w:val="24"/>
        </w:rPr>
        <w:t>, and S</w:t>
      </w:r>
      <w:r w:rsidRPr="004C63DF">
        <w:rPr>
          <w:rFonts w:ascii="Garamond" w:hAnsi="Garamond"/>
          <w:sz w:val="24"/>
          <w:szCs w:val="24"/>
        </w:rPr>
        <w:t>ection</w:t>
      </w:r>
      <w:r w:rsidR="00DD4634" w:rsidRPr="004C63DF">
        <w:rPr>
          <w:rFonts w:ascii="Garamond" w:hAnsi="Garamond"/>
          <w:sz w:val="24"/>
          <w:szCs w:val="24"/>
        </w:rPr>
        <w:br/>
      </w:r>
      <w:r w:rsidR="001309CD" w:rsidRPr="004C63DF">
        <w:rPr>
          <w:rFonts w:ascii="Garamond" w:hAnsi="Garamond"/>
          <w:sz w:val="24"/>
          <w:szCs w:val="24"/>
        </w:rPr>
        <w:t>Class Meeting Time(s) and Location(s)</w:t>
      </w:r>
    </w:p>
    <w:p w:rsidR="00933239" w:rsidRPr="004C63DF" w:rsidRDefault="00933239" w:rsidP="00AD022E">
      <w:pPr>
        <w:spacing w:before="0" w:after="0"/>
        <w:rPr>
          <w:rFonts w:ascii="Garamond" w:hAnsi="Garamond"/>
          <w:b/>
          <w:i/>
          <w:sz w:val="24"/>
          <w:szCs w:val="24"/>
        </w:rPr>
      </w:pPr>
    </w:p>
    <w:p w:rsidR="00033937" w:rsidRPr="004C63DF" w:rsidRDefault="00033937" w:rsidP="002D2DED">
      <w:pPr>
        <w:spacing w:before="0" w:after="0" w:line="240" w:lineRule="auto"/>
        <w:rPr>
          <w:rFonts w:ascii="Garamond" w:hAnsi="Garamond"/>
          <w:sz w:val="24"/>
          <w:szCs w:val="24"/>
        </w:rPr>
      </w:pPr>
      <w:r w:rsidRPr="004C63DF">
        <w:rPr>
          <w:rFonts w:ascii="Garamond" w:hAnsi="Garamond"/>
          <w:sz w:val="24"/>
          <w:szCs w:val="24"/>
        </w:rPr>
        <w:t>Instructor</w:t>
      </w:r>
      <w:r w:rsidR="001309CD" w:rsidRPr="004C63DF">
        <w:rPr>
          <w:rFonts w:ascii="Garamond" w:hAnsi="Garamond"/>
          <w:sz w:val="24"/>
          <w:szCs w:val="24"/>
        </w:rPr>
        <w:t>(s)</w:t>
      </w:r>
      <w:r w:rsidRPr="004C63DF">
        <w:rPr>
          <w:rFonts w:ascii="Garamond" w:hAnsi="Garamond"/>
          <w:sz w:val="24"/>
          <w:szCs w:val="24"/>
        </w:rPr>
        <w:t xml:space="preserve"> name</w:t>
      </w:r>
      <w:r w:rsidR="001309CD" w:rsidRPr="004C63DF">
        <w:rPr>
          <w:rFonts w:ascii="Garamond" w:hAnsi="Garamond"/>
          <w:sz w:val="24"/>
          <w:szCs w:val="24"/>
        </w:rPr>
        <w:t>(s) and contact information, e.g.</w:t>
      </w:r>
      <w:r w:rsidR="002D2DED" w:rsidRPr="004C63DF">
        <w:rPr>
          <w:rFonts w:ascii="Garamond" w:hAnsi="Garamond"/>
          <w:sz w:val="24"/>
          <w:szCs w:val="24"/>
        </w:rPr>
        <w:t xml:space="preserve"> </w:t>
      </w:r>
    </w:p>
    <w:p w:rsidR="002D2DED" w:rsidRPr="004C63DF" w:rsidRDefault="00033937" w:rsidP="002D2DED">
      <w:pPr>
        <w:spacing w:before="0" w:after="0" w:line="240" w:lineRule="auto"/>
        <w:rPr>
          <w:rFonts w:ascii="Garamond" w:hAnsi="Garamond"/>
          <w:sz w:val="24"/>
          <w:szCs w:val="24"/>
        </w:rPr>
      </w:pPr>
      <w:r w:rsidRPr="004C63DF">
        <w:rPr>
          <w:rFonts w:ascii="Garamond" w:hAnsi="Garamond"/>
          <w:sz w:val="24"/>
          <w:szCs w:val="24"/>
        </w:rPr>
        <w:t>Email address</w:t>
      </w:r>
      <w:r w:rsidRPr="004C63DF">
        <w:rPr>
          <w:rFonts w:ascii="Garamond" w:hAnsi="Garamond"/>
          <w:sz w:val="24"/>
          <w:szCs w:val="24"/>
        </w:rPr>
        <w:tab/>
      </w:r>
      <w:r w:rsidRPr="004C63DF">
        <w:rPr>
          <w:rFonts w:ascii="Garamond" w:hAnsi="Garamond"/>
          <w:sz w:val="24"/>
          <w:szCs w:val="24"/>
        </w:rPr>
        <w:tab/>
      </w:r>
      <w:r w:rsidRPr="004C63DF">
        <w:rPr>
          <w:rFonts w:ascii="Garamond" w:hAnsi="Garamond"/>
          <w:sz w:val="24"/>
          <w:szCs w:val="24"/>
        </w:rPr>
        <w:tab/>
      </w:r>
      <w:r w:rsidRPr="004C63DF">
        <w:rPr>
          <w:rFonts w:ascii="Garamond" w:hAnsi="Garamond"/>
          <w:sz w:val="24"/>
          <w:szCs w:val="24"/>
        </w:rPr>
        <w:tab/>
      </w:r>
      <w:r w:rsidRPr="004C63DF">
        <w:rPr>
          <w:rFonts w:ascii="Garamond" w:hAnsi="Garamond"/>
          <w:sz w:val="24"/>
          <w:szCs w:val="24"/>
        </w:rPr>
        <w:tab/>
      </w:r>
      <w:r w:rsidR="002D2DED" w:rsidRPr="004C63DF">
        <w:rPr>
          <w:rFonts w:ascii="Garamond" w:hAnsi="Garamond"/>
          <w:sz w:val="24"/>
          <w:szCs w:val="24"/>
        </w:rPr>
        <w:tab/>
      </w:r>
      <w:r w:rsidR="002D2DED" w:rsidRPr="004C63DF">
        <w:rPr>
          <w:rFonts w:ascii="Garamond" w:hAnsi="Garamond"/>
          <w:sz w:val="24"/>
          <w:szCs w:val="24"/>
        </w:rPr>
        <w:tab/>
      </w:r>
      <w:r w:rsidR="002D2DED" w:rsidRPr="004C63DF">
        <w:rPr>
          <w:rFonts w:ascii="Garamond" w:hAnsi="Garamond"/>
          <w:sz w:val="24"/>
          <w:szCs w:val="24"/>
        </w:rPr>
        <w:tab/>
      </w:r>
      <w:r w:rsidR="002D2DED" w:rsidRPr="004C63DF">
        <w:rPr>
          <w:rFonts w:ascii="Garamond" w:hAnsi="Garamond"/>
          <w:sz w:val="24"/>
          <w:szCs w:val="24"/>
        </w:rPr>
        <w:tab/>
      </w:r>
      <w:r w:rsidR="002D2DED" w:rsidRPr="004C63DF">
        <w:rPr>
          <w:rFonts w:ascii="Garamond" w:hAnsi="Garamond"/>
          <w:sz w:val="24"/>
          <w:szCs w:val="24"/>
        </w:rPr>
        <w:tab/>
      </w:r>
    </w:p>
    <w:p w:rsidR="002D2DED" w:rsidRPr="004C63DF" w:rsidRDefault="00033937" w:rsidP="002D2DED">
      <w:pPr>
        <w:spacing w:before="0" w:after="0" w:line="240" w:lineRule="auto"/>
        <w:rPr>
          <w:rFonts w:ascii="Garamond" w:hAnsi="Garamond"/>
          <w:sz w:val="24"/>
          <w:szCs w:val="24"/>
        </w:rPr>
      </w:pPr>
      <w:r w:rsidRPr="004C63DF">
        <w:rPr>
          <w:rFonts w:ascii="Garamond" w:hAnsi="Garamond"/>
          <w:sz w:val="24"/>
          <w:szCs w:val="24"/>
        </w:rPr>
        <w:t>Office location; phone</w:t>
      </w:r>
    </w:p>
    <w:p w:rsidR="004941AB" w:rsidRPr="004C63DF" w:rsidRDefault="004941AB" w:rsidP="002D2DED">
      <w:pPr>
        <w:spacing w:before="0" w:after="0" w:line="240" w:lineRule="auto"/>
        <w:rPr>
          <w:rFonts w:ascii="Garamond" w:hAnsi="Garamond"/>
          <w:sz w:val="24"/>
          <w:szCs w:val="24"/>
        </w:rPr>
      </w:pPr>
      <w:r w:rsidRPr="004C63DF">
        <w:rPr>
          <w:rFonts w:ascii="Garamond" w:hAnsi="Garamond"/>
          <w:sz w:val="24"/>
          <w:szCs w:val="24"/>
        </w:rPr>
        <w:t>Office hours</w:t>
      </w:r>
    </w:p>
    <w:p w:rsidR="001309CD" w:rsidRPr="004C63DF" w:rsidRDefault="001309CD" w:rsidP="002D2DED">
      <w:pPr>
        <w:spacing w:before="0" w:after="0" w:line="240" w:lineRule="auto"/>
        <w:rPr>
          <w:rFonts w:ascii="Garamond" w:hAnsi="Garamond"/>
          <w:sz w:val="24"/>
          <w:szCs w:val="24"/>
        </w:rPr>
      </w:pPr>
    </w:p>
    <w:p w:rsidR="001309CD" w:rsidRPr="004C63DF" w:rsidRDefault="001309CD" w:rsidP="00034B54">
      <w:pPr>
        <w:spacing w:before="0" w:after="0"/>
        <w:rPr>
          <w:rFonts w:ascii="Garamond" w:hAnsi="Garamond"/>
          <w:color w:val="454BC7"/>
          <w:sz w:val="24"/>
          <w:szCs w:val="24"/>
        </w:rPr>
      </w:pPr>
      <w:r w:rsidRPr="004C63DF">
        <w:rPr>
          <w:rFonts w:ascii="Garamond" w:hAnsi="Garamond"/>
          <w:color w:val="454BC7"/>
          <w:sz w:val="24"/>
          <w:szCs w:val="24"/>
        </w:rPr>
        <w:t>&lt;Instructors may want to indicate which is their preferred mode of contact (email, phone, etc</w:t>
      </w:r>
      <w:r w:rsidR="00A80F08">
        <w:rPr>
          <w:rFonts w:ascii="Garamond" w:hAnsi="Garamond"/>
          <w:color w:val="454BC7"/>
          <w:sz w:val="24"/>
          <w:szCs w:val="24"/>
        </w:rPr>
        <w:t>.</w:t>
      </w:r>
      <w:r w:rsidRPr="004C63DF">
        <w:rPr>
          <w:rFonts w:ascii="Garamond" w:hAnsi="Garamond"/>
          <w:color w:val="454BC7"/>
          <w:sz w:val="24"/>
          <w:szCs w:val="24"/>
        </w:rPr>
        <w:t>), as well as when and how students can expect a reply to any electronic communication.&gt;</w:t>
      </w:r>
      <w:r w:rsidRPr="004C63DF">
        <w:rPr>
          <w:rFonts w:ascii="Garamond" w:hAnsi="Garamond"/>
          <w:color w:val="454BC7"/>
          <w:sz w:val="24"/>
          <w:szCs w:val="24"/>
        </w:rPr>
        <w:tab/>
      </w:r>
    </w:p>
    <w:p w:rsidR="001309CD" w:rsidRPr="004C63DF" w:rsidRDefault="001309CD" w:rsidP="00034B54">
      <w:pPr>
        <w:spacing w:before="0" w:after="0"/>
        <w:rPr>
          <w:rFonts w:ascii="Garamond" w:hAnsi="Garamond"/>
          <w:color w:val="454BC7"/>
          <w:sz w:val="24"/>
          <w:szCs w:val="24"/>
        </w:rPr>
      </w:pPr>
    </w:p>
    <w:p w:rsidR="00780FC8" w:rsidRPr="004C63DF" w:rsidRDefault="001309CD" w:rsidP="00034B54">
      <w:pPr>
        <w:spacing w:before="0" w:after="0"/>
        <w:rPr>
          <w:rFonts w:ascii="Garamond" w:hAnsi="Garamond"/>
          <w:color w:val="454BC7"/>
          <w:sz w:val="24"/>
          <w:szCs w:val="24"/>
        </w:rPr>
      </w:pPr>
      <w:r w:rsidRPr="004C63DF">
        <w:rPr>
          <w:rFonts w:ascii="Garamond" w:hAnsi="Garamond"/>
          <w:color w:val="454BC7"/>
          <w:sz w:val="24"/>
          <w:szCs w:val="24"/>
        </w:rPr>
        <w:t>&lt;Consider adding c</w:t>
      </w:r>
      <w:r w:rsidR="00780FC8" w:rsidRPr="004C63DF">
        <w:rPr>
          <w:rFonts w:ascii="Garamond" w:hAnsi="Garamond"/>
          <w:color w:val="454BC7"/>
          <w:sz w:val="24"/>
          <w:szCs w:val="24"/>
        </w:rPr>
        <w:t xml:space="preserve">ontact </w:t>
      </w:r>
      <w:r w:rsidR="00A80F08">
        <w:rPr>
          <w:rFonts w:ascii="Garamond" w:hAnsi="Garamond"/>
          <w:color w:val="454BC7"/>
          <w:sz w:val="24"/>
          <w:szCs w:val="24"/>
        </w:rPr>
        <w:t>i</w:t>
      </w:r>
      <w:r w:rsidR="00780FC8" w:rsidRPr="004C63DF">
        <w:rPr>
          <w:rFonts w:ascii="Garamond" w:hAnsi="Garamond"/>
          <w:color w:val="454BC7"/>
          <w:sz w:val="24"/>
          <w:szCs w:val="24"/>
        </w:rPr>
        <w:t xml:space="preserve">nformation for </w:t>
      </w:r>
      <w:r w:rsidR="00320AAD" w:rsidRPr="004C63DF">
        <w:rPr>
          <w:rFonts w:ascii="Garamond" w:hAnsi="Garamond"/>
          <w:color w:val="454BC7"/>
          <w:sz w:val="24"/>
          <w:szCs w:val="24"/>
        </w:rPr>
        <w:t>other individuals providing course</w:t>
      </w:r>
      <w:r w:rsidR="00F5066E" w:rsidRPr="004C63DF">
        <w:rPr>
          <w:rFonts w:ascii="Garamond" w:hAnsi="Garamond"/>
          <w:color w:val="454BC7"/>
          <w:sz w:val="24"/>
          <w:szCs w:val="24"/>
        </w:rPr>
        <w:t xml:space="preserve"> support</w:t>
      </w:r>
      <w:r w:rsidRPr="004C63DF">
        <w:rPr>
          <w:rFonts w:ascii="Garamond" w:hAnsi="Garamond"/>
          <w:color w:val="454BC7"/>
          <w:sz w:val="24"/>
          <w:szCs w:val="24"/>
        </w:rPr>
        <w:t>.&gt;</w:t>
      </w:r>
    </w:p>
    <w:p w:rsidR="002D2DED" w:rsidRPr="004C63DF" w:rsidRDefault="002D2DED" w:rsidP="002D2DED">
      <w:pPr>
        <w:spacing w:before="0" w:after="0" w:line="240" w:lineRule="auto"/>
        <w:rPr>
          <w:rFonts w:ascii="Garamond" w:hAnsi="Garamond"/>
          <w:sz w:val="24"/>
          <w:szCs w:val="24"/>
        </w:rPr>
      </w:pPr>
      <w:r w:rsidRPr="004C63DF">
        <w:rPr>
          <w:rFonts w:ascii="Garamond" w:hAnsi="Garamond"/>
          <w:sz w:val="24"/>
          <w:szCs w:val="24"/>
        </w:rPr>
        <w:tab/>
      </w:r>
      <w:r w:rsidRPr="004C63DF">
        <w:rPr>
          <w:rFonts w:ascii="Garamond" w:hAnsi="Garamond"/>
          <w:sz w:val="24"/>
          <w:szCs w:val="24"/>
        </w:rPr>
        <w:tab/>
      </w:r>
    </w:p>
    <w:p w:rsidR="001309CD" w:rsidRPr="004C63DF" w:rsidRDefault="00870A24" w:rsidP="00033937">
      <w:pPr>
        <w:spacing w:before="0" w:after="0"/>
        <w:rPr>
          <w:rFonts w:ascii="Garamond" w:hAnsi="Garamond"/>
          <w:b/>
          <w:i/>
          <w:sz w:val="24"/>
          <w:szCs w:val="24"/>
        </w:rPr>
      </w:pPr>
      <w:r w:rsidRPr="004C63DF">
        <w:rPr>
          <w:rFonts w:ascii="Garamond" w:hAnsi="Garamond"/>
          <w:b/>
          <w:i/>
          <w:sz w:val="24"/>
          <w:szCs w:val="24"/>
        </w:rPr>
        <w:t>Course Description</w:t>
      </w:r>
      <w:r w:rsidR="00464196" w:rsidRPr="004C63DF">
        <w:rPr>
          <w:rFonts w:ascii="Garamond" w:hAnsi="Garamond"/>
          <w:b/>
          <w:i/>
          <w:sz w:val="24"/>
          <w:szCs w:val="24"/>
        </w:rPr>
        <w:t xml:space="preserve"> </w:t>
      </w:r>
    </w:p>
    <w:p w:rsidR="00033937" w:rsidRPr="004C63DF" w:rsidRDefault="00033937" w:rsidP="00033937">
      <w:pPr>
        <w:spacing w:before="0" w:after="0"/>
        <w:rPr>
          <w:rFonts w:ascii="Garamond" w:hAnsi="Garamond"/>
          <w:color w:val="454BC7"/>
          <w:sz w:val="24"/>
          <w:szCs w:val="24"/>
        </w:rPr>
      </w:pPr>
      <w:r w:rsidRPr="004C63DF">
        <w:rPr>
          <w:rFonts w:ascii="Garamond" w:hAnsi="Garamond"/>
          <w:color w:val="454BC7"/>
          <w:sz w:val="24"/>
          <w:szCs w:val="24"/>
        </w:rPr>
        <w:t xml:space="preserve">&lt;Insert description </w:t>
      </w:r>
      <w:r w:rsidR="00201A57" w:rsidRPr="004C63DF">
        <w:rPr>
          <w:rFonts w:ascii="Garamond" w:hAnsi="Garamond"/>
          <w:color w:val="454BC7"/>
          <w:sz w:val="24"/>
          <w:szCs w:val="24"/>
        </w:rPr>
        <w:t>of course here</w:t>
      </w:r>
      <w:r w:rsidR="00034B54" w:rsidRPr="004C63DF">
        <w:rPr>
          <w:rFonts w:ascii="Garamond" w:hAnsi="Garamond"/>
          <w:color w:val="454BC7"/>
          <w:sz w:val="24"/>
          <w:szCs w:val="24"/>
        </w:rPr>
        <w:t>.</w:t>
      </w:r>
      <w:r w:rsidR="00F5066E" w:rsidRPr="004C63DF">
        <w:rPr>
          <w:rFonts w:ascii="Garamond" w:hAnsi="Garamond"/>
          <w:color w:val="454BC7"/>
          <w:sz w:val="24"/>
          <w:szCs w:val="24"/>
        </w:rPr>
        <w:t xml:space="preserve"> </w:t>
      </w:r>
      <w:r w:rsidR="00A43FED" w:rsidRPr="004C63DF">
        <w:rPr>
          <w:rFonts w:ascii="Garamond" w:hAnsi="Garamond"/>
          <w:color w:val="454BC7"/>
          <w:sz w:val="24"/>
          <w:szCs w:val="24"/>
        </w:rPr>
        <w:t>Along with the topic of your course, the description may include information about</w:t>
      </w:r>
      <w:r w:rsidR="00A80F08">
        <w:rPr>
          <w:rFonts w:ascii="Garamond" w:hAnsi="Garamond"/>
          <w:color w:val="454BC7"/>
          <w:sz w:val="24"/>
          <w:szCs w:val="24"/>
        </w:rPr>
        <w:t xml:space="preserve"> the</w:t>
      </w:r>
      <w:r w:rsidR="00A43FED" w:rsidRPr="004C63DF">
        <w:rPr>
          <w:rFonts w:ascii="Garamond" w:hAnsi="Garamond"/>
          <w:color w:val="454BC7"/>
          <w:sz w:val="24"/>
          <w:szCs w:val="24"/>
        </w:rPr>
        <w:t xml:space="preserve"> </w:t>
      </w:r>
      <w:r w:rsidR="00201A57" w:rsidRPr="004C63DF">
        <w:rPr>
          <w:rFonts w:ascii="Garamond" w:hAnsi="Garamond"/>
          <w:color w:val="454BC7"/>
          <w:sz w:val="24"/>
          <w:szCs w:val="24"/>
        </w:rPr>
        <w:t>type of course</w:t>
      </w:r>
      <w:r w:rsidR="00A80F08">
        <w:rPr>
          <w:rFonts w:ascii="Garamond" w:hAnsi="Garamond"/>
          <w:color w:val="454BC7"/>
          <w:sz w:val="24"/>
          <w:szCs w:val="24"/>
        </w:rPr>
        <w:t xml:space="preserve"> (e.g. lab, discussion-</w:t>
      </w:r>
      <w:r w:rsidR="00A43FED" w:rsidRPr="004C63DF">
        <w:rPr>
          <w:rFonts w:ascii="Garamond" w:hAnsi="Garamond"/>
          <w:color w:val="454BC7"/>
          <w:sz w:val="24"/>
          <w:szCs w:val="24"/>
        </w:rPr>
        <w:t xml:space="preserve">based seminar, writing-intensive, </w:t>
      </w:r>
      <w:r w:rsidR="00201A57" w:rsidRPr="004C63DF">
        <w:rPr>
          <w:rFonts w:ascii="Garamond" w:hAnsi="Garamond"/>
          <w:color w:val="454BC7"/>
          <w:sz w:val="24"/>
          <w:szCs w:val="24"/>
        </w:rPr>
        <w:t>intercultural literacy-focused</w:t>
      </w:r>
      <w:r w:rsidR="00A43FED" w:rsidRPr="004C63DF">
        <w:rPr>
          <w:rFonts w:ascii="Garamond" w:hAnsi="Garamond"/>
          <w:color w:val="454BC7"/>
          <w:sz w:val="24"/>
          <w:szCs w:val="24"/>
        </w:rPr>
        <w:t>, etc.) as well as particular pedagogical strategies</w:t>
      </w:r>
      <w:r w:rsidR="00510A6B" w:rsidRPr="004C63DF">
        <w:rPr>
          <w:rFonts w:ascii="Garamond" w:hAnsi="Garamond"/>
          <w:color w:val="454BC7"/>
          <w:sz w:val="24"/>
          <w:szCs w:val="24"/>
        </w:rPr>
        <w:t xml:space="preserve"> required</w:t>
      </w:r>
      <w:r w:rsidR="00A43FED" w:rsidRPr="004C63DF">
        <w:rPr>
          <w:rFonts w:ascii="Garamond" w:hAnsi="Garamond"/>
          <w:color w:val="454BC7"/>
          <w:sz w:val="24"/>
          <w:szCs w:val="24"/>
        </w:rPr>
        <w:t xml:space="preserve"> (group work, fieldwork, etc.). </w:t>
      </w:r>
      <w:r w:rsidRPr="004C63DF">
        <w:rPr>
          <w:rFonts w:ascii="Garamond" w:hAnsi="Garamond"/>
          <w:color w:val="454BC7"/>
          <w:sz w:val="24"/>
          <w:szCs w:val="24"/>
        </w:rPr>
        <w:t>&gt;</w:t>
      </w:r>
    </w:p>
    <w:p w:rsidR="00033937" w:rsidRPr="004C63DF" w:rsidRDefault="00033937" w:rsidP="00033937">
      <w:pPr>
        <w:spacing w:before="0" w:after="0"/>
        <w:rPr>
          <w:rFonts w:ascii="Garamond" w:hAnsi="Garamond"/>
          <w:b/>
          <w:i/>
          <w:sz w:val="24"/>
          <w:szCs w:val="24"/>
        </w:rPr>
      </w:pPr>
    </w:p>
    <w:p w:rsidR="001309CD" w:rsidRPr="004C63DF" w:rsidRDefault="00870A24" w:rsidP="00033937">
      <w:pPr>
        <w:spacing w:before="0" w:after="0"/>
        <w:rPr>
          <w:rFonts w:ascii="Garamond" w:hAnsi="Garamond"/>
          <w:b/>
          <w:i/>
          <w:sz w:val="24"/>
          <w:szCs w:val="24"/>
        </w:rPr>
      </w:pPr>
      <w:r w:rsidRPr="004C63DF">
        <w:rPr>
          <w:rFonts w:ascii="Garamond" w:hAnsi="Garamond"/>
          <w:b/>
          <w:i/>
          <w:sz w:val="24"/>
          <w:szCs w:val="24"/>
        </w:rPr>
        <w:t>Course Goals</w:t>
      </w:r>
      <w:r w:rsidR="00780FC8" w:rsidRPr="004C63DF">
        <w:rPr>
          <w:rFonts w:ascii="Garamond" w:hAnsi="Garamond"/>
          <w:b/>
          <w:i/>
          <w:sz w:val="24"/>
          <w:szCs w:val="24"/>
        </w:rPr>
        <w:t xml:space="preserve"> </w:t>
      </w:r>
    </w:p>
    <w:p w:rsidR="00870A24" w:rsidRPr="004C63DF" w:rsidRDefault="00870A24" w:rsidP="00033937">
      <w:pPr>
        <w:spacing w:before="0" w:after="0"/>
        <w:rPr>
          <w:rFonts w:ascii="Garamond" w:hAnsi="Garamond"/>
          <w:sz w:val="24"/>
          <w:szCs w:val="24"/>
        </w:rPr>
      </w:pPr>
      <w:r w:rsidRPr="004C63DF">
        <w:rPr>
          <w:rFonts w:ascii="Garamond" w:hAnsi="Garamond"/>
          <w:sz w:val="24"/>
          <w:szCs w:val="24"/>
        </w:rPr>
        <w:t xml:space="preserve">Students who complete </w:t>
      </w:r>
      <w:r w:rsidR="001309CD" w:rsidRPr="004C63DF">
        <w:rPr>
          <w:rFonts w:ascii="Garamond" w:hAnsi="Garamond"/>
          <w:sz w:val="24"/>
          <w:szCs w:val="24"/>
        </w:rPr>
        <w:t>this</w:t>
      </w:r>
      <w:r w:rsidRPr="004C63DF">
        <w:rPr>
          <w:rFonts w:ascii="Garamond" w:hAnsi="Garamond"/>
          <w:sz w:val="24"/>
          <w:szCs w:val="24"/>
        </w:rPr>
        <w:t xml:space="preserve"> course successfully will be able to</w:t>
      </w:r>
      <w:r w:rsidR="001309CD" w:rsidRPr="004C63DF">
        <w:rPr>
          <w:rFonts w:ascii="Garamond" w:hAnsi="Garamond"/>
          <w:sz w:val="24"/>
          <w:szCs w:val="24"/>
        </w:rPr>
        <w:t>:</w:t>
      </w:r>
      <w:r w:rsidRPr="004C63DF">
        <w:rPr>
          <w:rFonts w:ascii="Garamond" w:hAnsi="Garamond"/>
          <w:sz w:val="24"/>
          <w:szCs w:val="24"/>
        </w:rPr>
        <w:t xml:space="preserve"> </w:t>
      </w:r>
    </w:p>
    <w:p w:rsidR="00033937" w:rsidRPr="00A80F08" w:rsidRDefault="001309CD" w:rsidP="00034B54">
      <w:pPr>
        <w:spacing w:after="0"/>
        <w:rPr>
          <w:rFonts w:ascii="Garamond" w:hAnsi="Garamond"/>
          <w:color w:val="454BC7"/>
          <w:sz w:val="24"/>
          <w:szCs w:val="24"/>
        </w:rPr>
      </w:pPr>
      <w:r w:rsidRPr="00A80F08">
        <w:rPr>
          <w:rFonts w:ascii="Garamond" w:hAnsi="Garamond"/>
          <w:color w:val="454BC7"/>
          <w:sz w:val="24"/>
          <w:szCs w:val="24"/>
        </w:rPr>
        <w:t>&lt;</w:t>
      </w:r>
      <w:r w:rsidR="00780FC8" w:rsidRPr="00A80F08">
        <w:rPr>
          <w:rFonts w:ascii="Garamond" w:hAnsi="Garamond"/>
          <w:color w:val="454BC7"/>
          <w:sz w:val="24"/>
          <w:szCs w:val="24"/>
        </w:rPr>
        <w:t>Consider l</w:t>
      </w:r>
      <w:r w:rsidR="00033937" w:rsidRPr="00A80F08">
        <w:rPr>
          <w:rFonts w:ascii="Garamond" w:hAnsi="Garamond"/>
          <w:color w:val="454BC7"/>
          <w:sz w:val="24"/>
          <w:szCs w:val="24"/>
        </w:rPr>
        <w:t>ist</w:t>
      </w:r>
      <w:r w:rsidR="00780FC8" w:rsidRPr="00A80F08">
        <w:rPr>
          <w:rFonts w:ascii="Garamond" w:hAnsi="Garamond"/>
          <w:color w:val="454BC7"/>
          <w:sz w:val="24"/>
          <w:szCs w:val="24"/>
        </w:rPr>
        <w:t>ing</w:t>
      </w:r>
      <w:r w:rsidR="00033937" w:rsidRPr="00A80F08">
        <w:rPr>
          <w:rFonts w:ascii="Garamond" w:hAnsi="Garamond"/>
          <w:color w:val="454BC7"/>
          <w:sz w:val="24"/>
          <w:szCs w:val="24"/>
        </w:rPr>
        <w:t xml:space="preserve"> </w:t>
      </w:r>
      <w:r w:rsidR="00780FC8" w:rsidRPr="00A80F08">
        <w:rPr>
          <w:rFonts w:ascii="Garamond" w:hAnsi="Garamond"/>
          <w:color w:val="454BC7"/>
          <w:sz w:val="24"/>
          <w:szCs w:val="24"/>
        </w:rPr>
        <w:t>4-6 “big picture</w:t>
      </w:r>
      <w:r w:rsidRPr="00A80F08">
        <w:rPr>
          <w:rFonts w:ascii="Garamond" w:hAnsi="Garamond"/>
          <w:color w:val="454BC7"/>
          <w:sz w:val="24"/>
          <w:szCs w:val="24"/>
        </w:rPr>
        <w:t>,</w:t>
      </w:r>
      <w:r w:rsidR="00780FC8" w:rsidRPr="00A80F08">
        <w:rPr>
          <w:rFonts w:ascii="Garamond" w:hAnsi="Garamond"/>
          <w:color w:val="454BC7"/>
          <w:sz w:val="24"/>
          <w:szCs w:val="24"/>
        </w:rPr>
        <w:t>”</w:t>
      </w:r>
      <w:r w:rsidR="00033937" w:rsidRPr="00A80F08">
        <w:rPr>
          <w:rFonts w:ascii="Garamond" w:hAnsi="Garamond"/>
          <w:color w:val="454BC7"/>
          <w:sz w:val="24"/>
          <w:szCs w:val="24"/>
        </w:rPr>
        <w:t xml:space="preserve"> </w:t>
      </w:r>
      <w:r w:rsidR="007D4A96" w:rsidRPr="00A80F08">
        <w:rPr>
          <w:rFonts w:ascii="Garamond" w:hAnsi="Garamond"/>
          <w:color w:val="454BC7"/>
          <w:sz w:val="24"/>
          <w:szCs w:val="24"/>
        </w:rPr>
        <w:t>student-centered course goals or l</w:t>
      </w:r>
      <w:r w:rsidR="00033937" w:rsidRPr="00A80F08">
        <w:rPr>
          <w:rFonts w:ascii="Garamond" w:hAnsi="Garamond"/>
          <w:color w:val="454BC7"/>
          <w:sz w:val="24"/>
          <w:szCs w:val="24"/>
        </w:rPr>
        <w:t>earning objectives</w:t>
      </w:r>
      <w:r w:rsidR="00A80F08" w:rsidRPr="00A80F08">
        <w:rPr>
          <w:rFonts w:ascii="Garamond" w:hAnsi="Garamond"/>
          <w:color w:val="454BC7"/>
          <w:sz w:val="24"/>
          <w:szCs w:val="24"/>
        </w:rPr>
        <w:t>.</w:t>
      </w:r>
      <w:r w:rsidR="00F5066E" w:rsidRPr="00A80F08">
        <w:rPr>
          <w:rFonts w:ascii="Garamond" w:hAnsi="Garamond"/>
          <w:color w:val="454BC7"/>
          <w:sz w:val="24"/>
          <w:szCs w:val="24"/>
        </w:rPr>
        <w:t xml:space="preserve"> </w:t>
      </w:r>
      <w:r w:rsidRPr="00A80F08">
        <w:rPr>
          <w:rFonts w:ascii="Garamond" w:hAnsi="Garamond"/>
          <w:color w:val="454BC7"/>
          <w:sz w:val="24"/>
          <w:szCs w:val="24"/>
        </w:rPr>
        <w:t>W</w:t>
      </w:r>
      <w:r w:rsidR="00584E0B" w:rsidRPr="00A80F08">
        <w:rPr>
          <w:rFonts w:ascii="Garamond" w:hAnsi="Garamond"/>
          <w:color w:val="454BC7"/>
          <w:sz w:val="24"/>
          <w:szCs w:val="24"/>
        </w:rPr>
        <w:t xml:space="preserve">hat </w:t>
      </w:r>
      <w:r w:rsidRPr="00A80F08">
        <w:rPr>
          <w:rFonts w:ascii="Garamond" w:hAnsi="Garamond"/>
          <w:color w:val="454BC7"/>
          <w:sz w:val="24"/>
          <w:szCs w:val="24"/>
        </w:rPr>
        <w:t>should</w:t>
      </w:r>
      <w:r w:rsidR="00584E0B" w:rsidRPr="00A80F08">
        <w:rPr>
          <w:rFonts w:ascii="Garamond" w:hAnsi="Garamond"/>
          <w:color w:val="454BC7"/>
          <w:sz w:val="24"/>
          <w:szCs w:val="24"/>
        </w:rPr>
        <w:t xml:space="preserve"> your students learn or be able to do as a result of participating successfully in your course</w:t>
      </w:r>
      <w:r w:rsidR="001B2325" w:rsidRPr="00A80F08">
        <w:rPr>
          <w:rFonts w:ascii="Garamond" w:hAnsi="Garamond"/>
          <w:color w:val="454BC7"/>
          <w:sz w:val="24"/>
          <w:szCs w:val="24"/>
        </w:rPr>
        <w:t>?</w:t>
      </w:r>
      <w:r w:rsidR="00584E0B" w:rsidRPr="00A80F08">
        <w:rPr>
          <w:rFonts w:ascii="Garamond" w:hAnsi="Garamond"/>
          <w:color w:val="454BC7"/>
          <w:sz w:val="24"/>
          <w:szCs w:val="24"/>
        </w:rPr>
        <w:t xml:space="preserve"> </w:t>
      </w:r>
      <w:r w:rsidR="00201A57" w:rsidRPr="00A80F08">
        <w:rPr>
          <w:rFonts w:ascii="Garamond" w:hAnsi="Garamond"/>
          <w:color w:val="454BC7"/>
          <w:sz w:val="24"/>
          <w:szCs w:val="24"/>
        </w:rPr>
        <w:t>Connect your course goals to our Educational Priorities and Outcomes.</w:t>
      </w:r>
      <w:r w:rsidR="008B2B7F" w:rsidRPr="00A80F08">
        <w:rPr>
          <w:rFonts w:ascii="Garamond" w:hAnsi="Garamond"/>
          <w:color w:val="454BC7"/>
          <w:sz w:val="24"/>
          <w:szCs w:val="24"/>
        </w:rPr>
        <w:t>&gt;</w:t>
      </w:r>
    </w:p>
    <w:p w:rsidR="00033937" w:rsidRPr="00A80F08" w:rsidRDefault="00033937" w:rsidP="00033937">
      <w:pPr>
        <w:pStyle w:val="ListParagraph"/>
        <w:numPr>
          <w:ilvl w:val="0"/>
          <w:numId w:val="1"/>
        </w:numPr>
        <w:tabs>
          <w:tab w:val="left" w:pos="630"/>
        </w:tabs>
        <w:spacing w:before="0" w:after="0"/>
        <w:ind w:left="630" w:hanging="180"/>
        <w:rPr>
          <w:rFonts w:ascii="Garamond" w:hAnsi="Garamond"/>
          <w:color w:val="454BC7"/>
          <w:sz w:val="24"/>
          <w:szCs w:val="24"/>
        </w:rPr>
      </w:pPr>
      <w:r w:rsidRPr="00A80F08">
        <w:rPr>
          <w:rFonts w:ascii="Garamond" w:hAnsi="Garamond"/>
          <w:color w:val="454BC7"/>
          <w:sz w:val="24"/>
          <w:szCs w:val="24"/>
        </w:rPr>
        <w:t xml:space="preserve"> </w:t>
      </w:r>
      <w:r w:rsidR="00D20B81" w:rsidRPr="00A80F08">
        <w:rPr>
          <w:rFonts w:ascii="Garamond" w:hAnsi="Garamond"/>
          <w:color w:val="454BC7"/>
          <w:sz w:val="24"/>
          <w:szCs w:val="24"/>
        </w:rPr>
        <w:t>Students will write in a variety of forms</w:t>
      </w:r>
      <w:r w:rsidR="00A80F08">
        <w:rPr>
          <w:rFonts w:ascii="Garamond" w:hAnsi="Garamond"/>
          <w:color w:val="454BC7"/>
          <w:sz w:val="24"/>
          <w:szCs w:val="24"/>
        </w:rPr>
        <w:t>.</w:t>
      </w:r>
      <w:r w:rsidR="00D20B81" w:rsidRPr="00A80F08">
        <w:rPr>
          <w:rFonts w:ascii="Garamond" w:hAnsi="Garamond"/>
          <w:color w:val="454BC7"/>
          <w:sz w:val="24"/>
          <w:szCs w:val="24"/>
        </w:rPr>
        <w:t xml:space="preserve"> (Communication)</w:t>
      </w:r>
    </w:p>
    <w:p w:rsidR="00033937" w:rsidRPr="00A80F08" w:rsidRDefault="00033937" w:rsidP="004C63DF">
      <w:pPr>
        <w:pStyle w:val="ListParagraph"/>
        <w:numPr>
          <w:ilvl w:val="0"/>
          <w:numId w:val="1"/>
        </w:numPr>
        <w:tabs>
          <w:tab w:val="left" w:pos="630"/>
        </w:tabs>
        <w:spacing w:before="0" w:after="0"/>
        <w:ind w:left="630" w:hanging="180"/>
        <w:rPr>
          <w:rFonts w:ascii="Garamond" w:hAnsi="Garamond"/>
          <w:color w:val="454BC7"/>
          <w:sz w:val="24"/>
          <w:szCs w:val="24"/>
        </w:rPr>
      </w:pPr>
      <w:r w:rsidRPr="00A80F08">
        <w:rPr>
          <w:rFonts w:ascii="Garamond" w:hAnsi="Garamond"/>
          <w:color w:val="454BC7"/>
          <w:sz w:val="24"/>
          <w:szCs w:val="24"/>
        </w:rPr>
        <w:t xml:space="preserve"> </w:t>
      </w:r>
      <w:r w:rsidR="00D20B81" w:rsidRPr="00A80F08">
        <w:rPr>
          <w:rFonts w:ascii="Garamond" w:hAnsi="Garamond"/>
          <w:color w:val="454BC7"/>
          <w:sz w:val="24"/>
          <w:szCs w:val="24"/>
        </w:rPr>
        <w:t>Students will read and discuss literature from several historical eras an</w:t>
      </w:r>
      <w:r w:rsidR="00A80F08">
        <w:rPr>
          <w:rFonts w:ascii="Garamond" w:hAnsi="Garamond"/>
          <w:color w:val="454BC7"/>
          <w:sz w:val="24"/>
          <w:szCs w:val="24"/>
        </w:rPr>
        <w:t>d</w:t>
      </w:r>
      <w:r w:rsidR="00D20B81" w:rsidRPr="00A80F08">
        <w:rPr>
          <w:rFonts w:ascii="Garamond" w:hAnsi="Garamond"/>
          <w:color w:val="454BC7"/>
          <w:sz w:val="24"/>
          <w:szCs w:val="24"/>
        </w:rPr>
        <w:t xml:space="preserve"> national /Cultural traditions. (IL)</w:t>
      </w:r>
    </w:p>
    <w:p w:rsidR="00DB6E29" w:rsidRPr="004C63DF" w:rsidRDefault="00DB6E29" w:rsidP="001B2325">
      <w:pPr>
        <w:spacing w:before="0" w:after="0"/>
        <w:rPr>
          <w:rFonts w:ascii="Garamond" w:hAnsi="Garamond"/>
          <w:color w:val="0070C0"/>
          <w:sz w:val="24"/>
          <w:szCs w:val="24"/>
        </w:rPr>
      </w:pPr>
    </w:p>
    <w:p w:rsidR="00F5066E" w:rsidRPr="004C63DF" w:rsidRDefault="00F5066E" w:rsidP="008812AF">
      <w:pPr>
        <w:widowControl w:val="0"/>
        <w:autoSpaceDE w:val="0"/>
        <w:autoSpaceDN w:val="0"/>
        <w:adjustRightInd w:val="0"/>
        <w:spacing w:before="0" w:after="0"/>
        <w:rPr>
          <w:rFonts w:ascii="Garamond" w:hAnsi="Garamond" w:cs="Times New Roman"/>
          <w:b/>
          <w:i/>
          <w:sz w:val="24"/>
          <w:szCs w:val="24"/>
        </w:rPr>
      </w:pPr>
      <w:r w:rsidRPr="004C63DF">
        <w:rPr>
          <w:rFonts w:ascii="Garamond" w:hAnsi="Garamond" w:cs="Times New Roman"/>
          <w:b/>
          <w:i/>
          <w:sz w:val="24"/>
          <w:szCs w:val="24"/>
        </w:rPr>
        <w:t>Course Support of Educational Priorities and Outcomes of the College</w:t>
      </w:r>
    </w:p>
    <w:p w:rsidR="00D20B81" w:rsidRPr="00A80F08" w:rsidRDefault="00F5066E" w:rsidP="00F5066E">
      <w:pPr>
        <w:widowControl w:val="0"/>
        <w:autoSpaceDE w:val="0"/>
        <w:autoSpaceDN w:val="0"/>
        <w:adjustRightInd w:val="0"/>
        <w:spacing w:before="0" w:after="0"/>
        <w:rPr>
          <w:rFonts w:ascii="Garamond" w:hAnsi="Garamond" w:cs="Times New Roman"/>
          <w:color w:val="454BC7"/>
          <w:sz w:val="24"/>
          <w:szCs w:val="24"/>
        </w:rPr>
      </w:pPr>
      <w:r w:rsidRPr="00A80F08">
        <w:rPr>
          <w:rFonts w:ascii="Garamond" w:hAnsi="Garamond" w:cs="Times New Roman"/>
          <w:color w:val="454BC7"/>
          <w:sz w:val="24"/>
          <w:szCs w:val="24"/>
        </w:rPr>
        <w:t>&lt;</w:t>
      </w:r>
      <w:r w:rsidR="00D20B81" w:rsidRPr="00A80F08">
        <w:rPr>
          <w:rFonts w:ascii="Garamond" w:hAnsi="Garamond" w:cs="Times New Roman"/>
          <w:color w:val="454BC7"/>
          <w:sz w:val="24"/>
          <w:szCs w:val="24"/>
        </w:rPr>
        <w:t xml:space="preserve">EXAMPLE TEXT:  This course supports the following Educational Priorities and Outcomes of Cornell College: </w:t>
      </w:r>
    </w:p>
    <w:p w:rsidR="00F5066E" w:rsidRPr="00A80F08" w:rsidRDefault="00D20B81" w:rsidP="00F5066E">
      <w:pPr>
        <w:widowControl w:val="0"/>
        <w:autoSpaceDE w:val="0"/>
        <w:autoSpaceDN w:val="0"/>
        <w:adjustRightInd w:val="0"/>
        <w:spacing w:before="0" w:after="0"/>
        <w:rPr>
          <w:rFonts w:ascii="Garamond" w:hAnsi="Garamond" w:cs="Times New Roman"/>
          <w:color w:val="454BC7"/>
          <w:sz w:val="24"/>
          <w:szCs w:val="24"/>
        </w:rPr>
      </w:pPr>
      <w:r w:rsidRPr="00A80F08">
        <w:rPr>
          <w:rFonts w:ascii="Garamond" w:hAnsi="Garamond" w:cs="Times New Roman"/>
          <w:color w:val="454BC7"/>
          <w:sz w:val="24"/>
          <w:szCs w:val="24"/>
        </w:rPr>
        <w:sym w:font="Symbol" w:char="F0B7"/>
      </w:r>
      <w:r w:rsidRPr="00A80F08">
        <w:rPr>
          <w:rFonts w:ascii="Garamond" w:hAnsi="Garamond" w:cs="Times New Roman"/>
          <w:color w:val="454BC7"/>
          <w:sz w:val="24"/>
          <w:szCs w:val="24"/>
        </w:rPr>
        <w:t xml:space="preserve"> Inquiry. We read, reflect, and research to understand the role of literature in our society and our lives; we develop analytical and research skills to better understand literature. </w:t>
      </w:r>
      <w:r w:rsidRPr="00A80F08">
        <w:rPr>
          <w:rFonts w:ascii="Garamond" w:hAnsi="Garamond" w:cs="Times New Roman"/>
          <w:color w:val="454BC7"/>
          <w:sz w:val="24"/>
          <w:szCs w:val="24"/>
        </w:rPr>
        <w:sym w:font="Symbol" w:char="F0B7"/>
      </w:r>
      <w:r w:rsidRPr="00A80F08">
        <w:rPr>
          <w:rFonts w:ascii="Garamond" w:hAnsi="Garamond" w:cs="Times New Roman"/>
          <w:color w:val="454BC7"/>
          <w:sz w:val="24"/>
          <w:szCs w:val="24"/>
        </w:rPr>
        <w:t xml:space="preserve"> Communication. We write in a variety of forms: formal and informal/experimental papers for academic and general audiences. We also give oral presentations. </w:t>
      </w:r>
      <w:r w:rsidRPr="00A80F08">
        <w:rPr>
          <w:rFonts w:ascii="Garamond" w:hAnsi="Garamond" w:cs="Times New Roman"/>
          <w:color w:val="454BC7"/>
          <w:sz w:val="24"/>
          <w:szCs w:val="24"/>
        </w:rPr>
        <w:sym w:font="Symbol" w:char="F0B7"/>
      </w:r>
      <w:r w:rsidRPr="00A80F08">
        <w:rPr>
          <w:rFonts w:ascii="Garamond" w:hAnsi="Garamond" w:cs="Times New Roman"/>
          <w:color w:val="454BC7"/>
          <w:sz w:val="24"/>
          <w:szCs w:val="24"/>
        </w:rPr>
        <w:t xml:space="preserve"> Intercultural literacy. We read and discuss literature from several historical eras and national/cultural traditions.</w:t>
      </w:r>
      <w:r w:rsidR="00F5066E" w:rsidRPr="00A80F08">
        <w:rPr>
          <w:rFonts w:ascii="Garamond" w:hAnsi="Garamond" w:cs="Times New Roman"/>
          <w:color w:val="454BC7"/>
          <w:sz w:val="24"/>
          <w:szCs w:val="24"/>
        </w:rPr>
        <w:t>&gt;</w:t>
      </w:r>
    </w:p>
    <w:p w:rsidR="00F5066E" w:rsidRPr="004C63DF" w:rsidRDefault="00F5066E" w:rsidP="008812AF">
      <w:pPr>
        <w:widowControl w:val="0"/>
        <w:autoSpaceDE w:val="0"/>
        <w:autoSpaceDN w:val="0"/>
        <w:adjustRightInd w:val="0"/>
        <w:spacing w:before="0" w:after="0"/>
        <w:rPr>
          <w:rFonts w:ascii="Garamond" w:hAnsi="Garamond" w:cs="Times New Roman"/>
          <w:sz w:val="24"/>
          <w:szCs w:val="24"/>
        </w:rPr>
      </w:pPr>
    </w:p>
    <w:p w:rsidR="00D20B81" w:rsidRPr="004C63DF" w:rsidRDefault="00D20B81" w:rsidP="008812AF">
      <w:pPr>
        <w:widowControl w:val="0"/>
        <w:autoSpaceDE w:val="0"/>
        <w:autoSpaceDN w:val="0"/>
        <w:adjustRightInd w:val="0"/>
        <w:spacing w:before="0" w:after="0"/>
        <w:rPr>
          <w:rFonts w:ascii="Garamond" w:hAnsi="Garamond" w:cs="Times New Roman"/>
          <w:b/>
          <w:i/>
          <w:sz w:val="24"/>
          <w:szCs w:val="24"/>
        </w:rPr>
      </w:pPr>
    </w:p>
    <w:p w:rsidR="00D20B81" w:rsidRPr="004C63DF" w:rsidRDefault="00D20B81" w:rsidP="008812AF">
      <w:pPr>
        <w:widowControl w:val="0"/>
        <w:autoSpaceDE w:val="0"/>
        <w:autoSpaceDN w:val="0"/>
        <w:adjustRightInd w:val="0"/>
        <w:spacing w:before="0" w:after="0"/>
        <w:rPr>
          <w:rFonts w:ascii="Garamond" w:hAnsi="Garamond" w:cs="Times New Roman"/>
          <w:b/>
          <w:i/>
          <w:sz w:val="24"/>
          <w:szCs w:val="24"/>
        </w:rPr>
      </w:pPr>
    </w:p>
    <w:p w:rsidR="008812AF" w:rsidRPr="004C63DF" w:rsidRDefault="008812AF" w:rsidP="008812AF">
      <w:pPr>
        <w:widowControl w:val="0"/>
        <w:autoSpaceDE w:val="0"/>
        <w:autoSpaceDN w:val="0"/>
        <w:adjustRightInd w:val="0"/>
        <w:spacing w:before="0" w:after="0"/>
        <w:rPr>
          <w:rFonts w:ascii="Garamond" w:hAnsi="Garamond" w:cs="Times New Roman"/>
          <w:b/>
          <w:i/>
          <w:sz w:val="24"/>
          <w:szCs w:val="24"/>
        </w:rPr>
      </w:pPr>
      <w:r w:rsidRPr="004C63DF">
        <w:rPr>
          <w:rFonts w:ascii="Garamond" w:hAnsi="Garamond" w:cs="Times New Roman"/>
          <w:b/>
          <w:i/>
          <w:sz w:val="24"/>
          <w:szCs w:val="24"/>
        </w:rPr>
        <w:t>Required Texts</w:t>
      </w:r>
      <w:r w:rsidR="001B2325" w:rsidRPr="004C63DF">
        <w:rPr>
          <w:rFonts w:ascii="Garamond" w:hAnsi="Garamond" w:cs="Times New Roman"/>
          <w:b/>
          <w:i/>
          <w:sz w:val="24"/>
          <w:szCs w:val="24"/>
        </w:rPr>
        <w:t xml:space="preserve">, </w:t>
      </w:r>
      <w:r w:rsidR="0073777C" w:rsidRPr="004C63DF">
        <w:rPr>
          <w:rFonts w:ascii="Garamond" w:hAnsi="Garamond" w:cs="Times New Roman"/>
          <w:b/>
          <w:i/>
          <w:sz w:val="24"/>
          <w:szCs w:val="24"/>
        </w:rPr>
        <w:t>Materials</w:t>
      </w:r>
      <w:r w:rsidR="001B2325" w:rsidRPr="004C63DF">
        <w:rPr>
          <w:rFonts w:ascii="Garamond" w:hAnsi="Garamond" w:cs="Times New Roman"/>
          <w:b/>
          <w:i/>
          <w:sz w:val="24"/>
          <w:szCs w:val="24"/>
        </w:rPr>
        <w:t xml:space="preserve">, or </w:t>
      </w:r>
      <w:r w:rsidR="0073777C" w:rsidRPr="004C63DF">
        <w:rPr>
          <w:rFonts w:ascii="Garamond" w:hAnsi="Garamond" w:cs="Times New Roman"/>
          <w:b/>
          <w:i/>
          <w:sz w:val="24"/>
          <w:szCs w:val="24"/>
        </w:rPr>
        <w:t>Equipment</w:t>
      </w:r>
    </w:p>
    <w:p w:rsidR="008812AF" w:rsidRPr="00A80F08" w:rsidRDefault="008812AF" w:rsidP="008812AF">
      <w:pPr>
        <w:pStyle w:val="ListParagraph"/>
        <w:widowControl w:val="0"/>
        <w:numPr>
          <w:ilvl w:val="0"/>
          <w:numId w:val="2"/>
        </w:numPr>
        <w:autoSpaceDE w:val="0"/>
        <w:autoSpaceDN w:val="0"/>
        <w:adjustRightInd w:val="0"/>
        <w:spacing w:before="0" w:after="0"/>
        <w:rPr>
          <w:rFonts w:ascii="Garamond" w:hAnsi="Garamond" w:cs="Times New Roman"/>
          <w:i/>
          <w:color w:val="454BC7"/>
          <w:sz w:val="24"/>
          <w:szCs w:val="24"/>
        </w:rPr>
      </w:pPr>
      <w:r w:rsidRPr="00A80F08">
        <w:rPr>
          <w:rFonts w:ascii="Garamond" w:hAnsi="Garamond" w:cs="Times New Roman"/>
          <w:color w:val="454BC7"/>
          <w:sz w:val="24"/>
          <w:szCs w:val="24"/>
        </w:rPr>
        <w:t>List required text</w:t>
      </w:r>
      <w:r w:rsidR="00584E0B" w:rsidRPr="00A80F08">
        <w:rPr>
          <w:rFonts w:ascii="Garamond" w:hAnsi="Garamond" w:cs="Times New Roman"/>
          <w:color w:val="454BC7"/>
          <w:sz w:val="24"/>
          <w:szCs w:val="24"/>
        </w:rPr>
        <w:t>s</w:t>
      </w:r>
      <w:r w:rsidRPr="00A80F08">
        <w:rPr>
          <w:rFonts w:ascii="Garamond" w:hAnsi="Garamond" w:cs="Times New Roman"/>
          <w:color w:val="454BC7"/>
          <w:sz w:val="24"/>
          <w:szCs w:val="24"/>
        </w:rPr>
        <w:t>, title</w:t>
      </w:r>
      <w:r w:rsidR="00584E0B" w:rsidRPr="00A80F08">
        <w:rPr>
          <w:rFonts w:ascii="Garamond" w:hAnsi="Garamond" w:cs="Times New Roman"/>
          <w:color w:val="454BC7"/>
          <w:sz w:val="24"/>
          <w:szCs w:val="24"/>
        </w:rPr>
        <w:t>s</w:t>
      </w:r>
      <w:r w:rsidRPr="00A80F08">
        <w:rPr>
          <w:rFonts w:ascii="Garamond" w:hAnsi="Garamond" w:cs="Times New Roman"/>
          <w:color w:val="454BC7"/>
          <w:sz w:val="24"/>
          <w:szCs w:val="24"/>
        </w:rPr>
        <w:t xml:space="preserve">, </w:t>
      </w:r>
      <w:r w:rsidR="001B2325" w:rsidRPr="00A80F08">
        <w:rPr>
          <w:rFonts w:ascii="Garamond" w:hAnsi="Garamond" w:cs="Times New Roman"/>
          <w:color w:val="454BC7"/>
          <w:sz w:val="24"/>
          <w:szCs w:val="24"/>
        </w:rPr>
        <w:t xml:space="preserve">and </w:t>
      </w:r>
      <w:r w:rsidRPr="00A80F08">
        <w:rPr>
          <w:rFonts w:ascii="Garamond" w:hAnsi="Garamond" w:cs="Times New Roman"/>
          <w:color w:val="454BC7"/>
          <w:sz w:val="24"/>
          <w:szCs w:val="24"/>
        </w:rPr>
        <w:t>author</w:t>
      </w:r>
      <w:r w:rsidR="00584E0B" w:rsidRPr="00A80F08">
        <w:rPr>
          <w:rFonts w:ascii="Garamond" w:hAnsi="Garamond" w:cs="Times New Roman"/>
          <w:color w:val="454BC7"/>
          <w:sz w:val="24"/>
          <w:szCs w:val="24"/>
        </w:rPr>
        <w:t>s</w:t>
      </w:r>
      <w:r w:rsidR="001B2325" w:rsidRPr="00A80F08">
        <w:rPr>
          <w:rFonts w:ascii="Garamond" w:hAnsi="Garamond" w:cs="Times New Roman"/>
          <w:color w:val="454BC7"/>
          <w:sz w:val="24"/>
          <w:szCs w:val="24"/>
        </w:rPr>
        <w:t xml:space="preserve">, as well as </w:t>
      </w:r>
      <w:r w:rsidRPr="00A80F08">
        <w:rPr>
          <w:rFonts w:ascii="Garamond" w:hAnsi="Garamond" w:cs="Times New Roman"/>
          <w:color w:val="454BC7"/>
          <w:sz w:val="24"/>
          <w:szCs w:val="24"/>
        </w:rPr>
        <w:t>edition</w:t>
      </w:r>
      <w:r w:rsidR="001B2325" w:rsidRPr="00A80F08">
        <w:rPr>
          <w:rFonts w:ascii="Garamond" w:hAnsi="Garamond" w:cs="Times New Roman"/>
          <w:color w:val="454BC7"/>
          <w:sz w:val="24"/>
          <w:szCs w:val="24"/>
        </w:rPr>
        <w:t>.</w:t>
      </w:r>
    </w:p>
    <w:p w:rsidR="0073777C" w:rsidRPr="00A80F08" w:rsidRDefault="0073777C" w:rsidP="008812AF">
      <w:pPr>
        <w:pStyle w:val="ListParagraph"/>
        <w:widowControl w:val="0"/>
        <w:numPr>
          <w:ilvl w:val="0"/>
          <w:numId w:val="2"/>
        </w:numPr>
        <w:autoSpaceDE w:val="0"/>
        <w:autoSpaceDN w:val="0"/>
        <w:adjustRightInd w:val="0"/>
        <w:spacing w:before="0" w:after="0"/>
        <w:rPr>
          <w:rFonts w:ascii="Garamond" w:hAnsi="Garamond" w:cs="Times New Roman"/>
          <w:i/>
          <w:color w:val="454BC7"/>
          <w:sz w:val="24"/>
          <w:szCs w:val="24"/>
        </w:rPr>
      </w:pPr>
      <w:r w:rsidRPr="00A80F08">
        <w:rPr>
          <w:rFonts w:ascii="Garamond" w:hAnsi="Garamond" w:cs="Times New Roman"/>
          <w:color w:val="454BC7"/>
          <w:sz w:val="24"/>
          <w:szCs w:val="24"/>
        </w:rPr>
        <w:t>List any required materials or equipment (e.g. lab notebook, specific calculator, etc</w:t>
      </w:r>
      <w:r w:rsidR="00A80F08">
        <w:rPr>
          <w:rFonts w:ascii="Garamond" w:hAnsi="Garamond" w:cs="Times New Roman"/>
          <w:color w:val="454BC7"/>
          <w:sz w:val="24"/>
          <w:szCs w:val="24"/>
        </w:rPr>
        <w:t>.</w:t>
      </w:r>
      <w:r w:rsidRPr="00A80F08">
        <w:rPr>
          <w:rFonts w:ascii="Garamond" w:hAnsi="Garamond" w:cs="Times New Roman"/>
          <w:color w:val="454BC7"/>
          <w:sz w:val="24"/>
          <w:szCs w:val="24"/>
        </w:rPr>
        <w:t>)</w:t>
      </w:r>
      <w:r w:rsidR="00034B54" w:rsidRPr="00A80F08">
        <w:rPr>
          <w:rFonts w:ascii="Garamond" w:hAnsi="Garamond" w:cs="Times New Roman"/>
          <w:color w:val="454BC7"/>
          <w:sz w:val="24"/>
          <w:szCs w:val="24"/>
        </w:rPr>
        <w:t>.</w:t>
      </w:r>
    </w:p>
    <w:p w:rsidR="001B2325" w:rsidRPr="00A80F08" w:rsidRDefault="001B2325" w:rsidP="008C1CB9">
      <w:pPr>
        <w:pStyle w:val="ListParagraph"/>
        <w:numPr>
          <w:ilvl w:val="0"/>
          <w:numId w:val="2"/>
        </w:numPr>
        <w:spacing w:before="0" w:after="0"/>
        <w:rPr>
          <w:rFonts w:ascii="Garamond" w:eastAsia="Calibri" w:hAnsi="Garamond" w:cs="Times New Roman"/>
          <w:color w:val="454BC7"/>
          <w:sz w:val="24"/>
          <w:szCs w:val="24"/>
        </w:rPr>
      </w:pPr>
      <w:r w:rsidRPr="00A80F08">
        <w:rPr>
          <w:rFonts w:ascii="Garamond" w:eastAsia="Calibri" w:hAnsi="Garamond" w:cs="Times New Roman"/>
          <w:color w:val="454BC7"/>
          <w:sz w:val="24"/>
          <w:szCs w:val="24"/>
        </w:rPr>
        <w:t>Include a note about where to obtain these materials.</w:t>
      </w:r>
    </w:p>
    <w:p w:rsidR="00BA20C5" w:rsidRPr="00A80F08" w:rsidRDefault="001B2325" w:rsidP="00464196">
      <w:pPr>
        <w:pStyle w:val="ListParagraph"/>
        <w:numPr>
          <w:ilvl w:val="0"/>
          <w:numId w:val="2"/>
        </w:numPr>
        <w:spacing w:before="0" w:after="0"/>
        <w:rPr>
          <w:rFonts w:ascii="Garamond" w:eastAsia="Calibri" w:hAnsi="Garamond" w:cs="Times New Roman"/>
          <w:b/>
          <w:i/>
          <w:color w:val="454BC7"/>
          <w:sz w:val="24"/>
          <w:szCs w:val="24"/>
        </w:rPr>
      </w:pPr>
      <w:r w:rsidRPr="00A80F08">
        <w:rPr>
          <w:rFonts w:ascii="Garamond" w:hAnsi="Garamond"/>
          <w:color w:val="454BC7"/>
          <w:sz w:val="24"/>
          <w:szCs w:val="24"/>
        </w:rPr>
        <w:t xml:space="preserve">Include a note about any electronically-available </w:t>
      </w:r>
      <w:r w:rsidR="00034B54" w:rsidRPr="00A80F08">
        <w:rPr>
          <w:rFonts w:ascii="Garamond" w:hAnsi="Garamond"/>
          <w:color w:val="454BC7"/>
          <w:sz w:val="24"/>
          <w:szCs w:val="24"/>
        </w:rPr>
        <w:t>content</w:t>
      </w:r>
      <w:r w:rsidRPr="00A80F08">
        <w:rPr>
          <w:rFonts w:ascii="Garamond" w:hAnsi="Garamond"/>
          <w:color w:val="454BC7"/>
          <w:sz w:val="24"/>
          <w:szCs w:val="24"/>
        </w:rPr>
        <w:t xml:space="preserve"> posted </w:t>
      </w:r>
      <w:r w:rsidR="008812AF" w:rsidRPr="00A80F08">
        <w:rPr>
          <w:rFonts w:ascii="Garamond" w:hAnsi="Garamond"/>
          <w:color w:val="454BC7"/>
          <w:sz w:val="24"/>
          <w:szCs w:val="24"/>
        </w:rPr>
        <w:t xml:space="preserve">on </w:t>
      </w:r>
      <w:r w:rsidR="00BA20C5" w:rsidRPr="00A80F08">
        <w:rPr>
          <w:rFonts w:ascii="Garamond" w:hAnsi="Garamond"/>
          <w:color w:val="454BC7"/>
          <w:sz w:val="24"/>
          <w:szCs w:val="24"/>
        </w:rPr>
        <w:t>Moodle or the Ram Page</w:t>
      </w:r>
      <w:r w:rsidRPr="00A80F08">
        <w:rPr>
          <w:rFonts w:ascii="Garamond" w:hAnsi="Garamond"/>
          <w:color w:val="454BC7"/>
          <w:sz w:val="24"/>
          <w:szCs w:val="24"/>
        </w:rPr>
        <w:t>.</w:t>
      </w:r>
      <w:r w:rsidR="00584E0B" w:rsidRPr="00A80F08">
        <w:rPr>
          <w:rFonts w:ascii="Garamond" w:hAnsi="Garamond"/>
          <w:color w:val="454BC7"/>
          <w:sz w:val="24"/>
          <w:szCs w:val="24"/>
        </w:rPr>
        <w:t xml:space="preserve"> </w:t>
      </w:r>
    </w:p>
    <w:p w:rsidR="00D47562" w:rsidRPr="004C63DF" w:rsidRDefault="00D47562" w:rsidP="00464196">
      <w:pPr>
        <w:rPr>
          <w:rFonts w:ascii="Garamond" w:eastAsia="Calibri" w:hAnsi="Garamond" w:cs="Times New Roman"/>
          <w:b/>
          <w:i/>
          <w:sz w:val="24"/>
          <w:szCs w:val="24"/>
        </w:rPr>
      </w:pPr>
      <w:r w:rsidRPr="004C63DF">
        <w:rPr>
          <w:rFonts w:ascii="Garamond" w:eastAsia="Calibri" w:hAnsi="Garamond" w:cs="Times New Roman"/>
          <w:b/>
          <w:i/>
          <w:sz w:val="24"/>
          <w:szCs w:val="24"/>
        </w:rPr>
        <w:t>Daily Work/Homework</w:t>
      </w:r>
    </w:p>
    <w:p w:rsidR="008B2B7F" w:rsidRPr="00A80F08" w:rsidRDefault="008B2B7F" w:rsidP="00A43FED">
      <w:pPr>
        <w:spacing w:before="0" w:after="0"/>
        <w:rPr>
          <w:rFonts w:ascii="Garamond" w:hAnsi="Garamond"/>
          <w:color w:val="454BC7"/>
          <w:sz w:val="24"/>
          <w:szCs w:val="24"/>
        </w:rPr>
      </w:pPr>
      <w:r w:rsidRPr="00A80F08">
        <w:rPr>
          <w:rFonts w:ascii="Garamond" w:hAnsi="Garamond"/>
          <w:color w:val="454BC7"/>
          <w:sz w:val="24"/>
          <w:szCs w:val="24"/>
        </w:rPr>
        <w:t>&lt;Briefly describe what students will be required to do to prepare for class and/or to complete homework assignments.&gt;</w:t>
      </w:r>
    </w:p>
    <w:p w:rsidR="001B2325" w:rsidRPr="004C63DF" w:rsidRDefault="008C1CB9" w:rsidP="00464196">
      <w:pPr>
        <w:rPr>
          <w:rFonts w:ascii="Garamond" w:eastAsia="Calibri" w:hAnsi="Garamond" w:cs="Times New Roman"/>
          <w:b/>
          <w:i/>
          <w:sz w:val="24"/>
          <w:szCs w:val="24"/>
        </w:rPr>
      </w:pPr>
      <w:r w:rsidRPr="004C63DF">
        <w:rPr>
          <w:rFonts w:ascii="Garamond" w:eastAsia="Calibri" w:hAnsi="Garamond" w:cs="Times New Roman"/>
          <w:b/>
          <w:i/>
          <w:sz w:val="24"/>
          <w:szCs w:val="24"/>
        </w:rPr>
        <w:t>Major Assignments</w:t>
      </w:r>
      <w:r w:rsidR="00BA20C5" w:rsidRPr="004C63DF">
        <w:rPr>
          <w:rFonts w:ascii="Garamond" w:eastAsia="Calibri" w:hAnsi="Garamond" w:cs="Times New Roman"/>
          <w:b/>
          <w:i/>
          <w:sz w:val="24"/>
          <w:szCs w:val="24"/>
        </w:rPr>
        <w:t>/Exams: Descriptions &amp; Deadlines</w:t>
      </w:r>
    </w:p>
    <w:p w:rsidR="005F3EFC" w:rsidRPr="00A80F08" w:rsidRDefault="008812AF" w:rsidP="00034B54">
      <w:pPr>
        <w:rPr>
          <w:rFonts w:ascii="Garamond" w:eastAsia="Calibri" w:hAnsi="Garamond" w:cs="Times New Roman"/>
          <w:b/>
          <w:i/>
          <w:color w:val="454BC7"/>
          <w:sz w:val="24"/>
          <w:szCs w:val="24"/>
        </w:rPr>
      </w:pPr>
      <w:r w:rsidRPr="00A80F08">
        <w:rPr>
          <w:rFonts w:ascii="Garamond" w:hAnsi="Garamond" w:cs="Times New Roman"/>
          <w:color w:val="454BC7"/>
          <w:sz w:val="24"/>
          <w:szCs w:val="24"/>
        </w:rPr>
        <w:t xml:space="preserve">&lt;Include </w:t>
      </w:r>
      <w:r w:rsidR="001B2325" w:rsidRPr="00A80F08">
        <w:rPr>
          <w:rFonts w:ascii="Garamond" w:hAnsi="Garamond" w:cs="Times New Roman"/>
          <w:color w:val="454BC7"/>
          <w:sz w:val="24"/>
          <w:szCs w:val="24"/>
        </w:rPr>
        <w:t>a</w:t>
      </w:r>
      <w:r w:rsidRPr="00A80F08">
        <w:rPr>
          <w:rFonts w:ascii="Garamond" w:hAnsi="Garamond" w:cs="Times New Roman"/>
          <w:color w:val="454BC7"/>
          <w:sz w:val="24"/>
          <w:szCs w:val="24"/>
        </w:rPr>
        <w:t xml:space="preserve"> </w:t>
      </w:r>
      <w:r w:rsidR="008B2B7F" w:rsidRPr="00A80F08">
        <w:rPr>
          <w:rFonts w:ascii="Garamond" w:hAnsi="Garamond" w:cs="Times New Roman"/>
          <w:color w:val="454BC7"/>
          <w:sz w:val="24"/>
          <w:szCs w:val="24"/>
        </w:rPr>
        <w:t xml:space="preserve">brief </w:t>
      </w:r>
      <w:r w:rsidRPr="00A80F08">
        <w:rPr>
          <w:rFonts w:ascii="Garamond" w:hAnsi="Garamond" w:cs="Times New Roman"/>
          <w:color w:val="454BC7"/>
          <w:sz w:val="24"/>
          <w:szCs w:val="24"/>
        </w:rPr>
        <w:t xml:space="preserve">description of each of the graded components </w:t>
      </w:r>
      <w:r w:rsidR="001B2325" w:rsidRPr="00A80F08">
        <w:rPr>
          <w:rFonts w:ascii="Garamond" w:hAnsi="Garamond" w:cs="Times New Roman"/>
          <w:color w:val="454BC7"/>
          <w:sz w:val="24"/>
          <w:szCs w:val="24"/>
        </w:rPr>
        <w:t xml:space="preserve">in enough detail that a student reading the syllabus will have a good general understanding of the </w:t>
      </w:r>
      <w:r w:rsidR="00034B54" w:rsidRPr="00A80F08">
        <w:rPr>
          <w:rFonts w:ascii="Garamond" w:hAnsi="Garamond" w:cs="Times New Roman"/>
          <w:color w:val="454BC7"/>
          <w:sz w:val="24"/>
          <w:szCs w:val="24"/>
        </w:rPr>
        <w:t xml:space="preserve">amount and type of </w:t>
      </w:r>
      <w:r w:rsidR="001B2325" w:rsidRPr="00A80F08">
        <w:rPr>
          <w:rFonts w:ascii="Garamond" w:hAnsi="Garamond" w:cs="Times New Roman"/>
          <w:color w:val="454BC7"/>
          <w:sz w:val="24"/>
          <w:szCs w:val="24"/>
        </w:rPr>
        <w:t>required work</w:t>
      </w:r>
      <w:r w:rsidRPr="00A80F08">
        <w:rPr>
          <w:rFonts w:ascii="Garamond" w:hAnsi="Garamond" w:cs="Times New Roman"/>
          <w:color w:val="454BC7"/>
          <w:sz w:val="24"/>
          <w:szCs w:val="24"/>
        </w:rPr>
        <w:t>.&gt;</w:t>
      </w:r>
    </w:p>
    <w:p w:rsidR="001B2325" w:rsidRPr="004C63DF" w:rsidRDefault="0073777C" w:rsidP="00AD022E">
      <w:pPr>
        <w:widowControl w:val="0"/>
        <w:autoSpaceDE w:val="0"/>
        <w:autoSpaceDN w:val="0"/>
        <w:adjustRightInd w:val="0"/>
        <w:spacing w:before="0" w:after="0"/>
        <w:rPr>
          <w:rFonts w:ascii="Garamond" w:hAnsi="Garamond" w:cs="Times New Roman"/>
          <w:sz w:val="24"/>
          <w:szCs w:val="24"/>
        </w:rPr>
      </w:pPr>
      <w:r w:rsidRPr="004C63DF">
        <w:rPr>
          <w:rFonts w:ascii="Garamond" w:hAnsi="Garamond" w:cs="Times New Roman"/>
          <w:b/>
          <w:i/>
          <w:sz w:val="24"/>
          <w:szCs w:val="24"/>
        </w:rPr>
        <w:t>Class Participation</w:t>
      </w:r>
      <w:r w:rsidRPr="004C63DF">
        <w:rPr>
          <w:rFonts w:ascii="Garamond" w:hAnsi="Garamond" w:cs="Times New Roman"/>
          <w:sz w:val="24"/>
          <w:szCs w:val="24"/>
        </w:rPr>
        <w:t xml:space="preserve"> </w:t>
      </w:r>
    </w:p>
    <w:p w:rsidR="00034B54" w:rsidRPr="00A80F08" w:rsidRDefault="0073777C" w:rsidP="00034B54">
      <w:pPr>
        <w:widowControl w:val="0"/>
        <w:autoSpaceDE w:val="0"/>
        <w:autoSpaceDN w:val="0"/>
        <w:adjustRightInd w:val="0"/>
        <w:spacing w:after="0"/>
        <w:rPr>
          <w:rFonts w:ascii="Garamond" w:hAnsi="Garamond" w:cs="Times New Roman"/>
          <w:color w:val="454BC7"/>
          <w:sz w:val="24"/>
          <w:szCs w:val="24"/>
        </w:rPr>
      </w:pPr>
      <w:r w:rsidRPr="00A80F08">
        <w:rPr>
          <w:rFonts w:ascii="Garamond" w:hAnsi="Garamond" w:cs="Times New Roman"/>
          <w:color w:val="454BC7"/>
          <w:sz w:val="24"/>
          <w:szCs w:val="24"/>
        </w:rPr>
        <w:t>&lt;</w:t>
      </w:r>
      <w:r w:rsidR="001B2325" w:rsidRPr="00A80F08">
        <w:rPr>
          <w:rFonts w:ascii="Garamond" w:hAnsi="Garamond" w:cs="Times New Roman"/>
          <w:color w:val="454BC7"/>
          <w:sz w:val="24"/>
          <w:szCs w:val="24"/>
        </w:rPr>
        <w:t xml:space="preserve">Describe the function of student participation within the course, as well as your </w:t>
      </w:r>
      <w:r w:rsidRPr="00A80F08">
        <w:rPr>
          <w:rFonts w:ascii="Garamond" w:hAnsi="Garamond" w:cs="Times New Roman"/>
          <w:color w:val="454BC7"/>
          <w:sz w:val="24"/>
          <w:szCs w:val="24"/>
        </w:rPr>
        <w:t xml:space="preserve">expectations for how students should participate in class. This </w:t>
      </w:r>
      <w:r w:rsidR="001B2325" w:rsidRPr="00A80F08">
        <w:rPr>
          <w:rFonts w:ascii="Garamond" w:hAnsi="Garamond" w:cs="Times New Roman"/>
          <w:color w:val="454BC7"/>
          <w:sz w:val="24"/>
          <w:szCs w:val="24"/>
        </w:rPr>
        <w:t>information should in</w:t>
      </w:r>
      <w:r w:rsidRPr="00A80F08">
        <w:rPr>
          <w:rFonts w:ascii="Garamond" w:hAnsi="Garamond" w:cs="Times New Roman"/>
          <w:color w:val="454BC7"/>
          <w:sz w:val="24"/>
          <w:szCs w:val="24"/>
        </w:rPr>
        <w:t xml:space="preserve">clude </w:t>
      </w:r>
      <w:r w:rsidR="001B2325" w:rsidRPr="00A80F08">
        <w:rPr>
          <w:rFonts w:ascii="Garamond" w:hAnsi="Garamond" w:cs="Times New Roman"/>
          <w:color w:val="454BC7"/>
          <w:sz w:val="24"/>
          <w:szCs w:val="24"/>
        </w:rPr>
        <w:t>whether</w:t>
      </w:r>
      <w:r w:rsidRPr="00A80F08">
        <w:rPr>
          <w:rFonts w:ascii="Garamond" w:hAnsi="Garamond" w:cs="Times New Roman"/>
          <w:color w:val="454BC7"/>
          <w:sz w:val="24"/>
          <w:szCs w:val="24"/>
        </w:rPr>
        <w:t xml:space="preserve"> participation </w:t>
      </w:r>
      <w:r w:rsidR="001B2325" w:rsidRPr="00A80F08">
        <w:rPr>
          <w:rFonts w:ascii="Garamond" w:hAnsi="Garamond" w:cs="Times New Roman"/>
          <w:color w:val="454BC7"/>
          <w:sz w:val="24"/>
          <w:szCs w:val="24"/>
        </w:rPr>
        <w:t xml:space="preserve">is required, how it is assessed, etc. </w:t>
      </w:r>
    </w:p>
    <w:p w:rsidR="0073777C" w:rsidRPr="00A80F08" w:rsidRDefault="001B2325" w:rsidP="00034B54">
      <w:pPr>
        <w:widowControl w:val="0"/>
        <w:autoSpaceDE w:val="0"/>
        <w:autoSpaceDN w:val="0"/>
        <w:adjustRightInd w:val="0"/>
        <w:spacing w:after="0"/>
        <w:rPr>
          <w:rFonts w:ascii="Garamond" w:hAnsi="Garamond"/>
          <w:color w:val="454BC7"/>
          <w:sz w:val="24"/>
          <w:szCs w:val="24"/>
        </w:rPr>
      </w:pPr>
      <w:r w:rsidRPr="00A80F08">
        <w:rPr>
          <w:rFonts w:ascii="Garamond" w:hAnsi="Garamond"/>
          <w:color w:val="454BC7"/>
          <w:sz w:val="24"/>
          <w:szCs w:val="24"/>
        </w:rPr>
        <w:t>Consider including a statement indicating that all interactions in class will be civil, respectful, and supportive of an inclusive learni</w:t>
      </w:r>
      <w:r w:rsidR="00BA20C5" w:rsidRPr="00A80F08">
        <w:rPr>
          <w:rFonts w:ascii="Garamond" w:hAnsi="Garamond"/>
          <w:color w:val="454BC7"/>
          <w:sz w:val="24"/>
          <w:szCs w:val="24"/>
        </w:rPr>
        <w:t>ng environment for all students</w:t>
      </w:r>
      <w:r w:rsidRPr="00A80F08">
        <w:rPr>
          <w:rFonts w:ascii="Garamond" w:hAnsi="Garamond"/>
          <w:color w:val="454BC7"/>
          <w:sz w:val="24"/>
          <w:szCs w:val="24"/>
        </w:rPr>
        <w:t>.</w:t>
      </w:r>
      <w:r w:rsidR="0073777C" w:rsidRPr="00A80F08">
        <w:rPr>
          <w:rFonts w:ascii="Garamond" w:hAnsi="Garamond"/>
          <w:color w:val="454BC7"/>
          <w:sz w:val="24"/>
          <w:szCs w:val="24"/>
        </w:rPr>
        <w:t>&gt;</w:t>
      </w:r>
    </w:p>
    <w:p w:rsidR="001B2325" w:rsidRPr="004C63DF" w:rsidRDefault="0073777C" w:rsidP="00464196">
      <w:pPr>
        <w:rPr>
          <w:rFonts w:ascii="Garamond" w:eastAsia="Calibri" w:hAnsi="Garamond" w:cs="Times New Roman"/>
          <w:b/>
          <w:i/>
          <w:sz w:val="24"/>
          <w:szCs w:val="24"/>
        </w:rPr>
      </w:pPr>
      <w:r w:rsidRPr="004C63DF">
        <w:rPr>
          <w:rFonts w:ascii="Garamond" w:eastAsia="Calibri" w:hAnsi="Garamond" w:cs="Times New Roman"/>
          <w:b/>
          <w:i/>
          <w:sz w:val="24"/>
          <w:szCs w:val="24"/>
        </w:rPr>
        <w:t xml:space="preserve">Course Grading </w:t>
      </w:r>
      <w:r w:rsidR="00464196" w:rsidRPr="004C63DF">
        <w:rPr>
          <w:rFonts w:ascii="Garamond" w:eastAsia="Calibri" w:hAnsi="Garamond" w:cs="Times New Roman"/>
          <w:b/>
          <w:i/>
          <w:sz w:val="24"/>
          <w:szCs w:val="24"/>
        </w:rPr>
        <w:t xml:space="preserve"> </w:t>
      </w:r>
    </w:p>
    <w:p w:rsidR="001B2325" w:rsidRPr="004C63DF" w:rsidRDefault="001B2325" w:rsidP="00034B54">
      <w:pPr>
        <w:widowControl w:val="0"/>
        <w:autoSpaceDE w:val="0"/>
        <w:autoSpaceDN w:val="0"/>
        <w:adjustRightInd w:val="0"/>
        <w:rPr>
          <w:rFonts w:ascii="Garamond" w:hAnsi="Garamond" w:cs="Times New Roman"/>
          <w:sz w:val="24"/>
          <w:szCs w:val="24"/>
        </w:rPr>
      </w:pPr>
      <w:r w:rsidRPr="004C63DF">
        <w:rPr>
          <w:rFonts w:ascii="Garamond" w:hAnsi="Garamond" w:cs="Times New Roman"/>
          <w:sz w:val="24"/>
          <w:szCs w:val="24"/>
        </w:rPr>
        <w:t xml:space="preserve">Statement of Grading </w:t>
      </w:r>
      <w:r w:rsidR="00BA20C5" w:rsidRPr="004C63DF">
        <w:rPr>
          <w:rFonts w:ascii="Garamond" w:hAnsi="Garamond" w:cs="Times New Roman"/>
          <w:sz w:val="24"/>
          <w:szCs w:val="24"/>
        </w:rPr>
        <w:t>Process</w:t>
      </w:r>
      <w:r w:rsidRPr="004C63DF">
        <w:rPr>
          <w:rFonts w:ascii="Garamond" w:hAnsi="Garamond" w:cs="Times New Roman"/>
          <w:sz w:val="24"/>
          <w:szCs w:val="24"/>
        </w:rPr>
        <w:t xml:space="preserve"> </w:t>
      </w:r>
      <w:r w:rsidR="00BA20C5" w:rsidRPr="004C63DF">
        <w:rPr>
          <w:rFonts w:ascii="Garamond" w:hAnsi="Garamond" w:cs="Times New Roman"/>
          <w:sz w:val="24"/>
          <w:szCs w:val="24"/>
        </w:rPr>
        <w:t>and Criteria</w:t>
      </w:r>
    </w:p>
    <w:p w:rsidR="001B2325" w:rsidRPr="004C63DF" w:rsidRDefault="001B2325" w:rsidP="00034B54">
      <w:pPr>
        <w:rPr>
          <w:rFonts w:ascii="Garamond" w:hAnsi="Garamond"/>
          <w:color w:val="454BC7"/>
          <w:sz w:val="24"/>
          <w:szCs w:val="24"/>
        </w:rPr>
      </w:pPr>
      <w:r w:rsidRPr="00A80F08">
        <w:rPr>
          <w:rFonts w:ascii="Garamond" w:hAnsi="Garamond"/>
          <w:color w:val="454BC7"/>
          <w:sz w:val="24"/>
          <w:szCs w:val="24"/>
        </w:rPr>
        <w:t>&lt;For example, are ma</w:t>
      </w:r>
      <w:r w:rsidR="00BA20C5" w:rsidRPr="00A80F08">
        <w:rPr>
          <w:rFonts w:ascii="Garamond" w:hAnsi="Garamond"/>
          <w:color w:val="454BC7"/>
          <w:sz w:val="24"/>
          <w:szCs w:val="24"/>
        </w:rPr>
        <w:t>jor assignments or exams graded</w:t>
      </w:r>
      <w:r w:rsidRPr="00A80F08">
        <w:rPr>
          <w:rFonts w:ascii="Garamond" w:hAnsi="Garamond"/>
          <w:color w:val="454BC7"/>
          <w:sz w:val="24"/>
          <w:szCs w:val="24"/>
        </w:rPr>
        <w:t xml:space="preserve"> on a curve? Will exams be graded anonymously? Will a “curve” be applied when grades are tabulated?&gt;</w:t>
      </w:r>
    </w:p>
    <w:p w:rsidR="001B2325" w:rsidRPr="004C63DF" w:rsidRDefault="001B2325" w:rsidP="00464196">
      <w:pPr>
        <w:rPr>
          <w:rFonts w:ascii="Garamond" w:hAnsi="Garamond"/>
          <w:sz w:val="24"/>
          <w:szCs w:val="24"/>
        </w:rPr>
      </w:pPr>
      <w:r w:rsidRPr="004C63DF">
        <w:rPr>
          <w:rFonts w:ascii="Garamond" w:hAnsi="Garamond"/>
          <w:sz w:val="24"/>
          <w:szCs w:val="24"/>
        </w:rPr>
        <w:t>Explanation of Grading System</w:t>
      </w:r>
    </w:p>
    <w:p w:rsidR="0073777C" w:rsidRPr="00A80F08" w:rsidRDefault="0073777C" w:rsidP="00464196">
      <w:pPr>
        <w:rPr>
          <w:rFonts w:ascii="Garamond" w:eastAsia="Calibri" w:hAnsi="Garamond" w:cs="Times New Roman"/>
          <w:b/>
          <w:i/>
          <w:color w:val="454BC7"/>
          <w:sz w:val="24"/>
          <w:szCs w:val="24"/>
        </w:rPr>
      </w:pPr>
      <w:r w:rsidRPr="00A80F08">
        <w:rPr>
          <w:rFonts w:ascii="Garamond" w:hAnsi="Garamond"/>
          <w:color w:val="454BC7"/>
          <w:sz w:val="24"/>
          <w:szCs w:val="24"/>
        </w:rPr>
        <w:t>&lt;Include assignments, exams, presentations</w:t>
      </w:r>
      <w:r w:rsidR="00D47562" w:rsidRPr="00A80F08">
        <w:rPr>
          <w:rFonts w:ascii="Garamond" w:hAnsi="Garamond"/>
          <w:color w:val="454BC7"/>
          <w:sz w:val="24"/>
          <w:szCs w:val="24"/>
        </w:rPr>
        <w:t>, etc.</w:t>
      </w:r>
      <w:r w:rsidR="00C81A54">
        <w:rPr>
          <w:rFonts w:ascii="Garamond" w:hAnsi="Garamond"/>
          <w:color w:val="454BC7"/>
          <w:sz w:val="24"/>
          <w:szCs w:val="24"/>
        </w:rPr>
        <w:t>,</w:t>
      </w:r>
      <w:r w:rsidR="00D47562" w:rsidRPr="00A80F08">
        <w:rPr>
          <w:rFonts w:ascii="Garamond" w:hAnsi="Garamond"/>
          <w:color w:val="454BC7"/>
          <w:sz w:val="24"/>
          <w:szCs w:val="24"/>
        </w:rPr>
        <w:t xml:space="preserve"> that together determine the final grade for the course, with a clear indication of the value of each. </w:t>
      </w:r>
      <w:r w:rsidR="008B2B7F" w:rsidRPr="00A80F08">
        <w:rPr>
          <w:rFonts w:ascii="Garamond" w:hAnsi="Garamond"/>
          <w:color w:val="454BC7"/>
          <w:sz w:val="24"/>
          <w:szCs w:val="24"/>
        </w:rPr>
        <w:t>If relevant, include grade cut-offs or other information.</w:t>
      </w:r>
      <w:r w:rsidR="00B917BD" w:rsidRPr="00A80F08">
        <w:rPr>
          <w:rFonts w:ascii="Garamond" w:hAnsi="Garamond"/>
          <w:color w:val="454BC7"/>
          <w:sz w:val="24"/>
          <w:szCs w:val="24"/>
        </w:rPr>
        <w:t xml:space="preserve"> Examples are included below</w:t>
      </w:r>
      <w:r w:rsidR="00C81A54">
        <w:rPr>
          <w:rFonts w:ascii="Garamond" w:hAnsi="Garamond"/>
          <w:color w:val="454BC7"/>
          <w:sz w:val="24"/>
          <w:szCs w:val="24"/>
        </w:rPr>
        <w:t>.</w:t>
      </w:r>
      <w:r w:rsidRPr="00A80F08">
        <w:rPr>
          <w:rFonts w:ascii="Garamond" w:hAnsi="Garamond"/>
          <w:color w:val="454BC7"/>
          <w:sz w:val="24"/>
          <w:szCs w:val="24"/>
        </w:rPr>
        <w:t>&gt;</w:t>
      </w:r>
    </w:p>
    <w:p w:rsidR="0073777C" w:rsidRPr="004C63DF" w:rsidRDefault="00B917BD" w:rsidP="0073777C">
      <w:pPr>
        <w:pStyle w:val="ListParagraph"/>
        <w:numPr>
          <w:ilvl w:val="0"/>
          <w:numId w:val="2"/>
        </w:numPr>
        <w:spacing w:before="0" w:after="0"/>
        <w:rPr>
          <w:rFonts w:ascii="Garamond" w:hAnsi="Garamond"/>
          <w:b/>
          <w:sz w:val="24"/>
          <w:szCs w:val="24"/>
        </w:rPr>
      </w:pPr>
      <w:r w:rsidRPr="004C63DF">
        <w:rPr>
          <w:rFonts w:ascii="Garamond" w:hAnsi="Garamond"/>
          <w:sz w:val="24"/>
          <w:szCs w:val="24"/>
        </w:rPr>
        <w:t>Paper</w:t>
      </w:r>
      <w:r w:rsidR="0073777C" w:rsidRPr="004C63DF">
        <w:rPr>
          <w:rFonts w:ascii="Garamond" w:hAnsi="Garamond"/>
          <w:sz w:val="24"/>
          <w:szCs w:val="24"/>
        </w:rPr>
        <w:t>/</w:t>
      </w:r>
      <w:r w:rsidRPr="004C63DF">
        <w:rPr>
          <w:rFonts w:ascii="Garamond" w:hAnsi="Garamond"/>
          <w:sz w:val="24"/>
          <w:szCs w:val="24"/>
        </w:rPr>
        <w:t>E</w:t>
      </w:r>
      <w:r w:rsidR="0073777C" w:rsidRPr="004C63DF">
        <w:rPr>
          <w:rFonts w:ascii="Garamond" w:hAnsi="Garamond"/>
          <w:sz w:val="24"/>
          <w:szCs w:val="24"/>
        </w:rPr>
        <w:t>xam</w:t>
      </w:r>
      <w:r w:rsidRPr="004C63DF">
        <w:rPr>
          <w:rFonts w:ascii="Garamond" w:hAnsi="Garamond"/>
          <w:sz w:val="24"/>
          <w:szCs w:val="24"/>
        </w:rPr>
        <w:t xml:space="preserve"> 1</w:t>
      </w:r>
      <w:r w:rsidR="0073777C" w:rsidRPr="004C63DF">
        <w:rPr>
          <w:rFonts w:ascii="Garamond" w:hAnsi="Garamond"/>
          <w:sz w:val="24"/>
          <w:szCs w:val="24"/>
        </w:rPr>
        <w:t xml:space="preserve">: </w:t>
      </w:r>
      <w:r w:rsidR="0073777C" w:rsidRPr="004C63DF">
        <w:rPr>
          <w:rFonts w:ascii="Garamond" w:hAnsi="Garamond"/>
          <w:b/>
          <w:sz w:val="24"/>
          <w:szCs w:val="24"/>
        </w:rPr>
        <w:t>% of total grade</w:t>
      </w:r>
      <w:r w:rsidR="00D47562" w:rsidRPr="004C63DF">
        <w:rPr>
          <w:rFonts w:ascii="Garamond" w:hAnsi="Garamond"/>
          <w:b/>
          <w:sz w:val="24"/>
          <w:szCs w:val="24"/>
        </w:rPr>
        <w:t xml:space="preserve"> or maximum points</w:t>
      </w:r>
    </w:p>
    <w:p w:rsidR="0073777C" w:rsidRPr="004C63DF" w:rsidRDefault="00B917BD" w:rsidP="0073777C">
      <w:pPr>
        <w:pStyle w:val="ListParagraph"/>
        <w:numPr>
          <w:ilvl w:val="0"/>
          <w:numId w:val="2"/>
        </w:numPr>
        <w:spacing w:before="0" w:after="0"/>
        <w:rPr>
          <w:rFonts w:ascii="Garamond" w:hAnsi="Garamond"/>
          <w:b/>
          <w:sz w:val="24"/>
          <w:szCs w:val="24"/>
        </w:rPr>
      </w:pPr>
      <w:r w:rsidRPr="004C63DF">
        <w:rPr>
          <w:rFonts w:ascii="Garamond" w:hAnsi="Garamond"/>
          <w:sz w:val="24"/>
          <w:szCs w:val="24"/>
        </w:rPr>
        <w:t>Paper/Exam 2</w:t>
      </w:r>
      <w:r w:rsidR="0073777C" w:rsidRPr="004C63DF">
        <w:rPr>
          <w:rFonts w:ascii="Garamond" w:hAnsi="Garamond"/>
          <w:sz w:val="24"/>
          <w:szCs w:val="24"/>
        </w:rPr>
        <w:t xml:space="preserve">: </w:t>
      </w:r>
      <w:r w:rsidR="0073777C" w:rsidRPr="004C63DF">
        <w:rPr>
          <w:rFonts w:ascii="Garamond" w:hAnsi="Garamond"/>
          <w:b/>
          <w:sz w:val="24"/>
          <w:szCs w:val="24"/>
        </w:rPr>
        <w:t>% of total grade</w:t>
      </w:r>
      <w:r w:rsidR="00D47562" w:rsidRPr="004C63DF">
        <w:rPr>
          <w:rFonts w:ascii="Garamond" w:hAnsi="Garamond"/>
          <w:b/>
          <w:sz w:val="24"/>
          <w:szCs w:val="24"/>
        </w:rPr>
        <w:t xml:space="preserve"> or maximum points</w:t>
      </w:r>
    </w:p>
    <w:p w:rsidR="0073777C" w:rsidRPr="004C63DF" w:rsidRDefault="00B917BD" w:rsidP="00B917BD">
      <w:pPr>
        <w:pStyle w:val="ListParagraph"/>
        <w:numPr>
          <w:ilvl w:val="0"/>
          <w:numId w:val="2"/>
        </w:numPr>
        <w:spacing w:before="0" w:after="0"/>
        <w:rPr>
          <w:rFonts w:ascii="Garamond" w:hAnsi="Garamond"/>
          <w:b/>
          <w:sz w:val="24"/>
          <w:szCs w:val="24"/>
        </w:rPr>
      </w:pPr>
      <w:r w:rsidRPr="004C63DF">
        <w:rPr>
          <w:rFonts w:ascii="Garamond" w:hAnsi="Garamond"/>
          <w:sz w:val="24"/>
          <w:szCs w:val="24"/>
        </w:rPr>
        <w:t xml:space="preserve">Paper/Exam 3: </w:t>
      </w:r>
      <w:r w:rsidR="0073777C" w:rsidRPr="004C63DF">
        <w:rPr>
          <w:rFonts w:ascii="Garamond" w:hAnsi="Garamond"/>
          <w:b/>
          <w:sz w:val="24"/>
          <w:szCs w:val="24"/>
        </w:rPr>
        <w:t>% of total grade</w:t>
      </w:r>
      <w:r w:rsidR="00D47562" w:rsidRPr="004C63DF">
        <w:rPr>
          <w:rFonts w:ascii="Garamond" w:hAnsi="Garamond"/>
          <w:b/>
          <w:sz w:val="24"/>
          <w:szCs w:val="24"/>
        </w:rPr>
        <w:t xml:space="preserve"> or maximum points</w:t>
      </w:r>
    </w:p>
    <w:p w:rsidR="0073777C" w:rsidRPr="004C63DF" w:rsidRDefault="00B917BD" w:rsidP="00464196">
      <w:pPr>
        <w:pStyle w:val="ListParagraph"/>
        <w:numPr>
          <w:ilvl w:val="0"/>
          <w:numId w:val="2"/>
        </w:numPr>
        <w:spacing w:before="0" w:after="0"/>
        <w:rPr>
          <w:rFonts w:ascii="Garamond" w:hAnsi="Garamond"/>
          <w:b/>
          <w:sz w:val="24"/>
          <w:szCs w:val="24"/>
        </w:rPr>
      </w:pPr>
      <w:r w:rsidRPr="004C63DF">
        <w:rPr>
          <w:rFonts w:ascii="Garamond" w:hAnsi="Garamond"/>
          <w:sz w:val="24"/>
          <w:szCs w:val="24"/>
        </w:rPr>
        <w:t>Paper/Exam 4</w:t>
      </w:r>
      <w:r w:rsidR="0073777C" w:rsidRPr="004C63DF">
        <w:rPr>
          <w:rFonts w:ascii="Garamond" w:hAnsi="Garamond"/>
          <w:sz w:val="24"/>
          <w:szCs w:val="24"/>
        </w:rPr>
        <w:t xml:space="preserve">: </w:t>
      </w:r>
      <w:r w:rsidR="0073777C" w:rsidRPr="004C63DF">
        <w:rPr>
          <w:rFonts w:ascii="Garamond" w:hAnsi="Garamond"/>
          <w:b/>
          <w:sz w:val="24"/>
          <w:szCs w:val="24"/>
        </w:rPr>
        <w:t>% of total grade</w:t>
      </w:r>
      <w:r w:rsidR="00D47562" w:rsidRPr="004C63DF">
        <w:rPr>
          <w:rFonts w:ascii="Garamond" w:hAnsi="Garamond"/>
          <w:b/>
          <w:sz w:val="24"/>
          <w:szCs w:val="24"/>
        </w:rPr>
        <w:t xml:space="preserve"> or maximum points</w:t>
      </w:r>
    </w:p>
    <w:p w:rsidR="0073777C" w:rsidRPr="004C63DF" w:rsidRDefault="00EC13F5" w:rsidP="00AD022E">
      <w:pPr>
        <w:widowControl w:val="0"/>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OR</w:t>
      </w:r>
    </w:p>
    <w:p w:rsidR="00EC13F5" w:rsidRPr="004C63DF" w:rsidRDefault="00EC13F5" w:rsidP="00EC13F5">
      <w:pPr>
        <w:pStyle w:val="ListParagraph"/>
        <w:widowControl w:val="0"/>
        <w:numPr>
          <w:ilvl w:val="0"/>
          <w:numId w:val="5"/>
        </w:numPr>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Exams = XXX points</w:t>
      </w:r>
    </w:p>
    <w:p w:rsidR="00EC13F5" w:rsidRPr="004C63DF" w:rsidRDefault="00EC13F5" w:rsidP="00EC13F5">
      <w:pPr>
        <w:pStyle w:val="ListParagraph"/>
        <w:widowControl w:val="0"/>
        <w:numPr>
          <w:ilvl w:val="0"/>
          <w:numId w:val="5"/>
        </w:numPr>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Homework = XXX points</w:t>
      </w:r>
    </w:p>
    <w:p w:rsidR="00EC13F5" w:rsidRPr="004C63DF" w:rsidRDefault="00EC13F5" w:rsidP="00EC13F5">
      <w:pPr>
        <w:pStyle w:val="ListParagraph"/>
        <w:widowControl w:val="0"/>
        <w:numPr>
          <w:ilvl w:val="0"/>
          <w:numId w:val="5"/>
        </w:numPr>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Class Participation = XXX points</w:t>
      </w:r>
    </w:p>
    <w:p w:rsidR="00EC13F5" w:rsidRPr="004C63DF" w:rsidRDefault="00EC13F5" w:rsidP="00EC13F5">
      <w:pPr>
        <w:widowControl w:val="0"/>
        <w:autoSpaceDE w:val="0"/>
        <w:autoSpaceDN w:val="0"/>
        <w:adjustRightInd w:val="0"/>
        <w:spacing w:before="0" w:after="0"/>
        <w:rPr>
          <w:rFonts w:ascii="Garamond" w:hAnsi="Garamond" w:cs="Times New Roman"/>
          <w:sz w:val="24"/>
          <w:szCs w:val="24"/>
        </w:rPr>
      </w:pPr>
    </w:p>
    <w:p w:rsidR="00EC13F5" w:rsidRPr="004C63DF" w:rsidRDefault="00EC13F5" w:rsidP="00EC13F5">
      <w:pPr>
        <w:widowControl w:val="0"/>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Sample Grade Cutoffs</w:t>
      </w:r>
    </w:p>
    <w:p w:rsidR="00EC13F5" w:rsidRPr="004C63DF" w:rsidRDefault="00EC13F5" w:rsidP="00EC13F5">
      <w:pPr>
        <w:widowControl w:val="0"/>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lastRenderedPageBreak/>
        <w:tab/>
        <w:t>90%</w:t>
      </w:r>
      <w:r w:rsidRPr="004C63DF">
        <w:rPr>
          <w:rFonts w:ascii="Garamond" w:hAnsi="Garamond" w:cs="Times New Roman"/>
          <w:sz w:val="24"/>
          <w:szCs w:val="24"/>
        </w:rPr>
        <w:tab/>
        <w:t>A</w:t>
      </w:r>
    </w:p>
    <w:p w:rsidR="00EC13F5" w:rsidRPr="004C63DF" w:rsidRDefault="00EC13F5" w:rsidP="00EC13F5">
      <w:pPr>
        <w:widowControl w:val="0"/>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ab/>
        <w:t xml:space="preserve">80% </w:t>
      </w:r>
      <w:r w:rsidRPr="004C63DF">
        <w:rPr>
          <w:rFonts w:ascii="Garamond" w:hAnsi="Garamond" w:cs="Times New Roman"/>
          <w:sz w:val="24"/>
          <w:szCs w:val="24"/>
        </w:rPr>
        <w:tab/>
        <w:t>B</w:t>
      </w:r>
    </w:p>
    <w:p w:rsidR="00EC13F5" w:rsidRPr="004C63DF" w:rsidRDefault="00EC13F5" w:rsidP="00EC13F5">
      <w:pPr>
        <w:widowControl w:val="0"/>
        <w:autoSpaceDE w:val="0"/>
        <w:autoSpaceDN w:val="0"/>
        <w:adjustRightInd w:val="0"/>
        <w:spacing w:before="0" w:after="0"/>
        <w:rPr>
          <w:rFonts w:ascii="Garamond" w:hAnsi="Garamond" w:cs="Times New Roman"/>
          <w:sz w:val="24"/>
          <w:szCs w:val="24"/>
        </w:rPr>
      </w:pPr>
      <w:r w:rsidRPr="004C63DF">
        <w:rPr>
          <w:rFonts w:ascii="Garamond" w:hAnsi="Garamond" w:cs="Times New Roman"/>
          <w:sz w:val="24"/>
          <w:szCs w:val="24"/>
        </w:rPr>
        <w:tab/>
        <w:t>70%</w:t>
      </w:r>
      <w:r w:rsidRPr="004C63DF">
        <w:rPr>
          <w:rFonts w:ascii="Garamond" w:hAnsi="Garamond" w:cs="Times New Roman"/>
          <w:sz w:val="24"/>
          <w:szCs w:val="24"/>
        </w:rPr>
        <w:tab/>
        <w:t>C</w:t>
      </w:r>
    </w:p>
    <w:p w:rsidR="00BA20C5" w:rsidRPr="002A73C3" w:rsidRDefault="00EC13F5" w:rsidP="00D20B81">
      <w:pPr>
        <w:widowControl w:val="0"/>
        <w:autoSpaceDE w:val="0"/>
        <w:autoSpaceDN w:val="0"/>
        <w:adjustRightInd w:val="0"/>
        <w:spacing w:after="0"/>
        <w:rPr>
          <w:rFonts w:ascii="Garamond" w:hAnsi="Garamond" w:cs="Times New Roman"/>
          <w:color w:val="454BC7"/>
          <w:sz w:val="24"/>
          <w:szCs w:val="24"/>
        </w:rPr>
      </w:pPr>
      <w:r w:rsidRPr="004C63DF">
        <w:rPr>
          <w:rFonts w:ascii="Garamond" w:hAnsi="Garamond" w:cs="Times New Roman"/>
          <w:b/>
          <w:i/>
          <w:sz w:val="24"/>
          <w:szCs w:val="24"/>
        </w:rPr>
        <w:t xml:space="preserve">Course-Specific </w:t>
      </w:r>
      <w:r w:rsidR="008B2B7F" w:rsidRPr="004C63DF">
        <w:rPr>
          <w:rFonts w:ascii="Garamond" w:hAnsi="Garamond" w:cs="Times New Roman"/>
          <w:b/>
          <w:i/>
          <w:sz w:val="24"/>
          <w:szCs w:val="24"/>
        </w:rPr>
        <w:t xml:space="preserve">Support </w:t>
      </w:r>
      <w:r w:rsidR="008B2B7F" w:rsidRPr="004C63DF">
        <w:rPr>
          <w:rFonts w:ascii="Garamond" w:hAnsi="Garamond" w:cs="Times New Roman"/>
          <w:sz w:val="24"/>
          <w:szCs w:val="24"/>
        </w:rPr>
        <w:br/>
      </w:r>
      <w:r w:rsidRPr="002A73C3">
        <w:rPr>
          <w:rFonts w:ascii="Garamond" w:hAnsi="Garamond" w:cs="Times New Roman"/>
          <w:color w:val="454BC7"/>
          <w:sz w:val="24"/>
          <w:szCs w:val="24"/>
        </w:rPr>
        <w:t>&lt;</w:t>
      </w:r>
      <w:r w:rsidR="008B2B7F" w:rsidRPr="002A73C3">
        <w:rPr>
          <w:rFonts w:ascii="Garamond" w:hAnsi="Garamond" w:cs="Times New Roman"/>
          <w:color w:val="454BC7"/>
          <w:sz w:val="24"/>
          <w:szCs w:val="24"/>
        </w:rPr>
        <w:t xml:space="preserve">Include </w:t>
      </w:r>
      <w:r w:rsidR="00BA20C5" w:rsidRPr="002A73C3">
        <w:rPr>
          <w:rFonts w:ascii="Garamond" w:hAnsi="Garamond" w:cs="Times New Roman"/>
          <w:color w:val="454BC7"/>
          <w:sz w:val="24"/>
          <w:szCs w:val="24"/>
        </w:rPr>
        <w:t>information about the CTL professional consultants and peer consultants, study sessions, etc.</w:t>
      </w:r>
      <w:r w:rsidRPr="002A73C3">
        <w:rPr>
          <w:rFonts w:ascii="Garamond" w:hAnsi="Garamond" w:cs="Times New Roman"/>
          <w:color w:val="454BC7"/>
          <w:sz w:val="24"/>
          <w:szCs w:val="24"/>
        </w:rPr>
        <w:t>&gt;</w:t>
      </w:r>
    </w:p>
    <w:p w:rsidR="007838D4" w:rsidRPr="004C63DF" w:rsidRDefault="007838D4" w:rsidP="007838D4">
      <w:pPr>
        <w:rPr>
          <w:rFonts w:ascii="Garamond" w:hAnsi="Garamond"/>
          <w:b/>
          <w:i/>
          <w:sz w:val="24"/>
          <w:szCs w:val="24"/>
        </w:rPr>
      </w:pPr>
      <w:r w:rsidRPr="004C63DF">
        <w:rPr>
          <w:rFonts w:ascii="Garamond" w:hAnsi="Garamond"/>
          <w:b/>
          <w:i/>
          <w:sz w:val="24"/>
          <w:szCs w:val="24"/>
        </w:rPr>
        <w:t>Course Policies and Information for Students</w:t>
      </w:r>
    </w:p>
    <w:p w:rsidR="008B2B7F" w:rsidRPr="002A73C3" w:rsidRDefault="008B2B7F" w:rsidP="007838D4">
      <w:pPr>
        <w:rPr>
          <w:rFonts w:ascii="Garamond" w:hAnsi="Garamond"/>
          <w:color w:val="454BC7"/>
          <w:sz w:val="24"/>
          <w:szCs w:val="24"/>
        </w:rPr>
      </w:pPr>
      <w:r w:rsidRPr="002A73C3">
        <w:rPr>
          <w:rFonts w:ascii="Garamond" w:hAnsi="Garamond"/>
          <w:color w:val="454BC7"/>
          <w:sz w:val="24"/>
          <w:szCs w:val="24"/>
        </w:rPr>
        <w:t xml:space="preserve">&lt;The following are </w:t>
      </w:r>
      <w:r w:rsidR="00773C08" w:rsidRPr="002A73C3">
        <w:rPr>
          <w:rFonts w:ascii="Garamond" w:hAnsi="Garamond"/>
          <w:color w:val="454BC7"/>
          <w:sz w:val="24"/>
          <w:szCs w:val="24"/>
        </w:rPr>
        <w:t>policies that may be included in your syllabus</w:t>
      </w:r>
      <w:r w:rsidR="00C81A54" w:rsidRPr="002A73C3">
        <w:rPr>
          <w:rFonts w:ascii="Garamond" w:hAnsi="Garamond"/>
          <w:color w:val="454BC7"/>
          <w:sz w:val="24"/>
          <w:szCs w:val="24"/>
        </w:rPr>
        <w:t>.</w:t>
      </w:r>
      <w:r w:rsidRPr="002A73C3">
        <w:rPr>
          <w:rFonts w:ascii="Garamond" w:hAnsi="Garamond"/>
          <w:color w:val="454BC7"/>
          <w:sz w:val="24"/>
          <w:szCs w:val="24"/>
        </w:rPr>
        <w:t>&gt;</w:t>
      </w:r>
    </w:p>
    <w:p w:rsidR="008B2B7F" w:rsidRPr="004C63DF" w:rsidRDefault="007838D4" w:rsidP="008B2B7F">
      <w:pPr>
        <w:pStyle w:val="ListParagraph"/>
        <w:numPr>
          <w:ilvl w:val="0"/>
          <w:numId w:val="4"/>
        </w:numPr>
        <w:spacing w:before="240" w:after="240"/>
        <w:ind w:left="461" w:hanging="274"/>
        <w:contextualSpacing w:val="0"/>
        <w:rPr>
          <w:rFonts w:ascii="Garamond" w:hAnsi="Garamond"/>
          <w:sz w:val="24"/>
          <w:szCs w:val="24"/>
        </w:rPr>
      </w:pPr>
      <w:r w:rsidRPr="004C63DF">
        <w:rPr>
          <w:rFonts w:ascii="Garamond" w:hAnsi="Garamond"/>
          <w:sz w:val="24"/>
          <w:szCs w:val="24"/>
        </w:rPr>
        <w:t xml:space="preserve">ATTENDANCE </w:t>
      </w:r>
      <w:r w:rsidR="008812AF" w:rsidRPr="004C63DF">
        <w:rPr>
          <w:rFonts w:ascii="Garamond" w:hAnsi="Garamond"/>
          <w:sz w:val="24"/>
          <w:szCs w:val="24"/>
        </w:rPr>
        <w:t>POLICY</w:t>
      </w:r>
      <w:r w:rsidRPr="004C63DF">
        <w:rPr>
          <w:rFonts w:ascii="Garamond" w:hAnsi="Garamond"/>
          <w:sz w:val="24"/>
          <w:szCs w:val="24"/>
        </w:rPr>
        <w:t xml:space="preserve"> </w:t>
      </w:r>
    </w:p>
    <w:p w:rsidR="008B2B7F" w:rsidRPr="004C63DF" w:rsidRDefault="007838D4" w:rsidP="00D47562">
      <w:pPr>
        <w:pStyle w:val="ListParagraph"/>
        <w:numPr>
          <w:ilvl w:val="0"/>
          <w:numId w:val="4"/>
        </w:numPr>
        <w:spacing w:before="240" w:after="240"/>
        <w:ind w:left="461" w:hanging="274"/>
        <w:contextualSpacing w:val="0"/>
        <w:rPr>
          <w:rFonts w:ascii="Garamond" w:hAnsi="Garamond"/>
          <w:sz w:val="24"/>
          <w:szCs w:val="24"/>
        </w:rPr>
      </w:pPr>
      <w:r w:rsidRPr="004C63DF">
        <w:rPr>
          <w:rFonts w:ascii="Garamond" w:hAnsi="Garamond"/>
          <w:sz w:val="24"/>
          <w:szCs w:val="24"/>
        </w:rPr>
        <w:t>PENALT</w:t>
      </w:r>
      <w:r w:rsidR="008B2B7F" w:rsidRPr="004C63DF">
        <w:rPr>
          <w:rFonts w:ascii="Garamond" w:hAnsi="Garamond"/>
          <w:sz w:val="24"/>
          <w:szCs w:val="24"/>
        </w:rPr>
        <w:t>IES</w:t>
      </w:r>
      <w:r w:rsidRPr="004C63DF">
        <w:rPr>
          <w:rFonts w:ascii="Garamond" w:hAnsi="Garamond"/>
          <w:sz w:val="24"/>
          <w:szCs w:val="24"/>
        </w:rPr>
        <w:t xml:space="preserve"> FOR LATE </w:t>
      </w:r>
      <w:r w:rsidR="00EC13F5" w:rsidRPr="004C63DF">
        <w:rPr>
          <w:rFonts w:ascii="Garamond" w:hAnsi="Garamond"/>
          <w:sz w:val="24"/>
          <w:szCs w:val="24"/>
        </w:rPr>
        <w:t>WORK</w:t>
      </w:r>
      <w:r w:rsidRPr="004C63DF">
        <w:rPr>
          <w:rFonts w:ascii="Garamond" w:hAnsi="Garamond"/>
          <w:sz w:val="24"/>
          <w:szCs w:val="24"/>
        </w:rPr>
        <w:t xml:space="preserve"> and REQUESTS FOR EXTENSIONS</w:t>
      </w:r>
    </w:p>
    <w:p w:rsidR="007838D4" w:rsidRPr="004C63DF" w:rsidRDefault="00EC13F5" w:rsidP="00D47562">
      <w:pPr>
        <w:pStyle w:val="ListParagraph"/>
        <w:numPr>
          <w:ilvl w:val="0"/>
          <w:numId w:val="4"/>
        </w:numPr>
        <w:spacing w:before="240" w:after="240"/>
        <w:ind w:left="461" w:hanging="274"/>
        <w:contextualSpacing w:val="0"/>
        <w:rPr>
          <w:rFonts w:ascii="Garamond" w:hAnsi="Garamond"/>
          <w:sz w:val="24"/>
          <w:szCs w:val="24"/>
        </w:rPr>
      </w:pPr>
      <w:r w:rsidRPr="004C63DF">
        <w:rPr>
          <w:rFonts w:ascii="Garamond" w:hAnsi="Garamond"/>
          <w:sz w:val="24"/>
          <w:szCs w:val="24"/>
        </w:rPr>
        <w:t>POLIC</w:t>
      </w:r>
      <w:r w:rsidR="008B2B7F" w:rsidRPr="004C63DF">
        <w:rPr>
          <w:rFonts w:ascii="Garamond" w:hAnsi="Garamond"/>
          <w:sz w:val="24"/>
          <w:szCs w:val="24"/>
        </w:rPr>
        <w:t xml:space="preserve">IES </w:t>
      </w:r>
      <w:r w:rsidRPr="004C63DF">
        <w:rPr>
          <w:rFonts w:ascii="Garamond" w:hAnsi="Garamond"/>
          <w:sz w:val="24"/>
          <w:szCs w:val="24"/>
        </w:rPr>
        <w:t>ON MISSED EXAMS, MAKE-UP EXAMS OR QUIZZES</w:t>
      </w:r>
    </w:p>
    <w:p w:rsidR="00D47562" w:rsidRPr="002A73C3" w:rsidRDefault="007838D4" w:rsidP="00D47562">
      <w:pPr>
        <w:pStyle w:val="ListParagraph"/>
        <w:numPr>
          <w:ilvl w:val="0"/>
          <w:numId w:val="4"/>
        </w:numPr>
        <w:spacing w:before="240" w:after="240"/>
        <w:ind w:left="461" w:hanging="274"/>
        <w:contextualSpacing w:val="0"/>
        <w:rPr>
          <w:rFonts w:ascii="Garamond" w:hAnsi="Garamond"/>
          <w:color w:val="454BC7"/>
          <w:sz w:val="24"/>
          <w:szCs w:val="24"/>
          <w:u w:val="single"/>
        </w:rPr>
      </w:pPr>
      <w:r w:rsidRPr="004C63DF">
        <w:rPr>
          <w:rFonts w:ascii="Garamond" w:hAnsi="Garamond"/>
          <w:sz w:val="24"/>
          <w:szCs w:val="24"/>
        </w:rPr>
        <w:t>REQUESTS FO</w:t>
      </w:r>
      <w:r w:rsidR="007D4A96" w:rsidRPr="004C63DF">
        <w:rPr>
          <w:rFonts w:ascii="Garamond" w:hAnsi="Garamond"/>
          <w:sz w:val="24"/>
          <w:szCs w:val="24"/>
        </w:rPr>
        <w:t>R INSTRUCTOR FEEDBACK ON</w:t>
      </w:r>
      <w:r w:rsidR="008812AF" w:rsidRPr="004C63DF">
        <w:rPr>
          <w:rFonts w:ascii="Garamond" w:hAnsi="Garamond"/>
          <w:sz w:val="24"/>
          <w:szCs w:val="24"/>
        </w:rPr>
        <w:t xml:space="preserve"> DRAFTS</w:t>
      </w:r>
      <w:r w:rsidR="00EC13F5" w:rsidRPr="004C63DF">
        <w:rPr>
          <w:rFonts w:ascii="Garamond" w:hAnsi="Garamond"/>
          <w:sz w:val="24"/>
          <w:szCs w:val="24"/>
        </w:rPr>
        <w:t xml:space="preserve"> AND </w:t>
      </w:r>
      <w:r w:rsidR="00D47562" w:rsidRPr="004C63DF">
        <w:rPr>
          <w:rFonts w:ascii="Garamond" w:hAnsi="Garamond"/>
          <w:sz w:val="24"/>
          <w:szCs w:val="24"/>
        </w:rPr>
        <w:t>REQUESTS TO REVISE</w:t>
      </w:r>
      <w:r w:rsidR="00D47562" w:rsidRPr="004C63DF">
        <w:rPr>
          <w:rFonts w:ascii="Garamond" w:hAnsi="Garamond"/>
          <w:sz w:val="24"/>
          <w:szCs w:val="24"/>
        </w:rPr>
        <w:br/>
      </w:r>
      <w:r w:rsidR="00D47562" w:rsidRPr="002A73C3">
        <w:rPr>
          <w:rFonts w:ascii="Garamond" w:hAnsi="Garamond"/>
          <w:color w:val="454BC7"/>
          <w:sz w:val="24"/>
          <w:szCs w:val="24"/>
        </w:rPr>
        <w:t>&lt;Include these policies if your course includes writing assignments or other major assignments that involve revision. Remember that you will need to be able to offer the same amount of feedback, and the same opportunities to revise, for all students.&gt;</w:t>
      </w:r>
    </w:p>
    <w:p w:rsidR="008812AF" w:rsidRPr="002A73C3" w:rsidRDefault="008812AF" w:rsidP="007838D4">
      <w:pPr>
        <w:pStyle w:val="ListParagraph"/>
        <w:numPr>
          <w:ilvl w:val="0"/>
          <w:numId w:val="4"/>
        </w:numPr>
        <w:spacing w:before="240" w:after="240"/>
        <w:ind w:left="461" w:hanging="274"/>
        <w:contextualSpacing w:val="0"/>
        <w:rPr>
          <w:rFonts w:ascii="Garamond" w:hAnsi="Garamond"/>
          <w:color w:val="454BC7"/>
          <w:sz w:val="24"/>
          <w:szCs w:val="24"/>
          <w:u w:val="single"/>
        </w:rPr>
      </w:pPr>
      <w:r w:rsidRPr="004C63DF">
        <w:rPr>
          <w:rFonts w:ascii="Garamond" w:hAnsi="Garamond"/>
          <w:sz w:val="24"/>
          <w:szCs w:val="24"/>
        </w:rPr>
        <w:t>TECHNOLOGY POLIC</w:t>
      </w:r>
      <w:r w:rsidR="00D47562" w:rsidRPr="004C63DF">
        <w:rPr>
          <w:rFonts w:ascii="Garamond" w:hAnsi="Garamond"/>
          <w:sz w:val="24"/>
          <w:szCs w:val="24"/>
        </w:rPr>
        <w:t>IES</w:t>
      </w:r>
      <w:r w:rsidRPr="004C63DF">
        <w:rPr>
          <w:rFonts w:ascii="Garamond" w:hAnsi="Garamond"/>
          <w:sz w:val="24"/>
          <w:szCs w:val="24"/>
        </w:rPr>
        <w:t>:</w:t>
      </w:r>
      <w:r w:rsidR="00EC13F5" w:rsidRPr="004C63DF">
        <w:rPr>
          <w:rFonts w:ascii="Garamond" w:hAnsi="Garamond"/>
          <w:color w:val="454BC7"/>
          <w:sz w:val="24"/>
          <w:szCs w:val="24"/>
        </w:rPr>
        <w:t xml:space="preserve"> </w:t>
      </w:r>
      <w:r w:rsidR="00EC13F5" w:rsidRPr="002A73C3">
        <w:rPr>
          <w:rFonts w:ascii="Garamond" w:hAnsi="Garamond"/>
          <w:color w:val="454BC7"/>
          <w:sz w:val="24"/>
          <w:szCs w:val="24"/>
        </w:rPr>
        <w:t>&lt;</w:t>
      </w:r>
      <w:r w:rsidR="00773C08" w:rsidRPr="002A73C3">
        <w:rPr>
          <w:rFonts w:ascii="Garamond" w:hAnsi="Garamond"/>
          <w:color w:val="454BC7"/>
          <w:sz w:val="24"/>
          <w:szCs w:val="24"/>
        </w:rPr>
        <w:t>Include policy on use of laptops or other mobile devices.</w:t>
      </w:r>
      <w:r w:rsidR="00EC13F5" w:rsidRPr="002A73C3">
        <w:rPr>
          <w:rFonts w:ascii="Garamond" w:hAnsi="Garamond"/>
          <w:color w:val="454BC7"/>
          <w:sz w:val="24"/>
          <w:szCs w:val="24"/>
        </w:rPr>
        <w:t>&gt;</w:t>
      </w:r>
    </w:p>
    <w:p w:rsidR="00D20B81" w:rsidRPr="002A73C3" w:rsidRDefault="00D20B81" w:rsidP="00D20B81">
      <w:pPr>
        <w:rPr>
          <w:rFonts w:ascii="Garamond" w:hAnsi="Garamond"/>
          <w:color w:val="454BC7"/>
          <w:sz w:val="24"/>
          <w:szCs w:val="24"/>
        </w:rPr>
      </w:pPr>
      <w:r w:rsidRPr="002A73C3">
        <w:rPr>
          <w:rFonts w:ascii="Garamond" w:hAnsi="Garamond"/>
          <w:color w:val="454BC7"/>
          <w:sz w:val="24"/>
          <w:szCs w:val="24"/>
        </w:rPr>
        <w:t>&lt;The following are policies that must</w:t>
      </w:r>
      <w:r w:rsidR="005678AE">
        <w:rPr>
          <w:rFonts w:ascii="Garamond" w:hAnsi="Garamond"/>
          <w:color w:val="454BC7"/>
          <w:sz w:val="24"/>
          <w:szCs w:val="24"/>
        </w:rPr>
        <w:t xml:space="preserve"> be included in your syllabus.</w:t>
      </w:r>
      <w:r w:rsidRPr="002A73C3">
        <w:rPr>
          <w:rFonts w:ascii="Garamond" w:hAnsi="Garamond"/>
          <w:color w:val="454BC7"/>
          <w:sz w:val="24"/>
          <w:szCs w:val="24"/>
        </w:rPr>
        <w:t>&gt;</w:t>
      </w:r>
    </w:p>
    <w:p w:rsidR="00261657" w:rsidRPr="004C63DF" w:rsidRDefault="00261657" w:rsidP="002A13D6">
      <w:pPr>
        <w:pStyle w:val="ListParagraph"/>
        <w:numPr>
          <w:ilvl w:val="0"/>
          <w:numId w:val="4"/>
        </w:numPr>
        <w:spacing w:before="240" w:after="240"/>
        <w:ind w:left="461" w:hanging="274"/>
        <w:contextualSpacing w:val="0"/>
        <w:rPr>
          <w:rFonts w:ascii="Garamond" w:hAnsi="Garamond"/>
          <w:sz w:val="24"/>
          <w:szCs w:val="24"/>
          <w:u w:val="single"/>
        </w:rPr>
      </w:pPr>
      <w:r w:rsidRPr="004C63DF">
        <w:rPr>
          <w:rFonts w:ascii="Garamond" w:hAnsi="Garamond"/>
          <w:sz w:val="24"/>
          <w:szCs w:val="24"/>
        </w:rPr>
        <w:t xml:space="preserve">DISABILITIES AND ACCOMODATIONS POLICY: </w:t>
      </w:r>
      <w:r w:rsidR="002A13D6" w:rsidRPr="004C63DF">
        <w:rPr>
          <w:rFonts w:ascii="Garamond" w:hAnsi="Garamond"/>
          <w:sz w:val="24"/>
          <w:szCs w:val="24"/>
        </w:rPr>
        <w:t xml:space="preserve">Cornell College makes reasonable accommodations </w:t>
      </w:r>
      <w:r w:rsidR="005678AE">
        <w:rPr>
          <w:rFonts w:ascii="Garamond" w:hAnsi="Garamond"/>
          <w:sz w:val="24"/>
          <w:szCs w:val="24"/>
        </w:rPr>
        <w:t>for persons with disabilities. </w:t>
      </w:r>
      <w:r w:rsidR="002A13D6" w:rsidRPr="004C63DF">
        <w:rPr>
          <w:rFonts w:ascii="Garamond" w:hAnsi="Garamond"/>
          <w:sz w:val="24"/>
          <w:szCs w:val="24"/>
        </w:rPr>
        <w:t xml:space="preserve">Students should notify the Office of Academic Support and Advising and their course instructor of any disability related accommodations within the first three days of the term for which the accommodations are required, due to the </w:t>
      </w:r>
      <w:r w:rsidR="005678AE">
        <w:rPr>
          <w:rFonts w:ascii="Garamond" w:hAnsi="Garamond"/>
          <w:sz w:val="24"/>
          <w:szCs w:val="24"/>
        </w:rPr>
        <w:t>fast pace of the block format. </w:t>
      </w:r>
      <w:r w:rsidR="002A13D6" w:rsidRPr="004C63DF">
        <w:rPr>
          <w:rFonts w:ascii="Garamond" w:hAnsi="Garamond"/>
          <w:sz w:val="24"/>
          <w:szCs w:val="24"/>
        </w:rPr>
        <w:t>For more information on the documentation required to establish the need for accommodations and the process of requesting the accommodations, see </w:t>
      </w:r>
      <w:hyperlink r:id="rId9" w:tgtFrame="_blank" w:history="1">
        <w:r w:rsidR="002A13D6" w:rsidRPr="004C63DF">
          <w:rPr>
            <w:rStyle w:val="Hyperlink"/>
            <w:rFonts w:ascii="Garamond" w:hAnsi="Garamond"/>
            <w:sz w:val="24"/>
            <w:szCs w:val="24"/>
          </w:rPr>
          <w:t>http://www.cornellcollege.edu/academic-support-and-advising/disabilities/index.shtml</w:t>
        </w:r>
      </w:hyperlink>
      <w:r w:rsidR="002A13D6" w:rsidRPr="004C63DF">
        <w:rPr>
          <w:rFonts w:ascii="Garamond" w:hAnsi="Garamond"/>
          <w:sz w:val="24"/>
          <w:szCs w:val="24"/>
        </w:rPr>
        <w:t>.</w:t>
      </w:r>
      <w:r w:rsidRPr="004C63DF">
        <w:rPr>
          <w:rFonts w:ascii="Garamond" w:hAnsi="Garamond"/>
          <w:sz w:val="24"/>
          <w:szCs w:val="24"/>
        </w:rPr>
        <w:t xml:space="preserve"> </w:t>
      </w:r>
    </w:p>
    <w:p w:rsidR="008812AF" w:rsidRPr="002A73C3" w:rsidRDefault="00F5066E" w:rsidP="00D20B81">
      <w:pPr>
        <w:pStyle w:val="ListParagraph"/>
        <w:numPr>
          <w:ilvl w:val="0"/>
          <w:numId w:val="4"/>
        </w:numPr>
        <w:spacing w:before="240" w:after="0"/>
        <w:ind w:left="461" w:hanging="274"/>
        <w:contextualSpacing w:val="0"/>
        <w:rPr>
          <w:rFonts w:ascii="Garamond" w:hAnsi="Garamond"/>
          <w:color w:val="454BC7"/>
          <w:sz w:val="24"/>
          <w:szCs w:val="24"/>
        </w:rPr>
      </w:pPr>
      <w:r w:rsidRPr="004C63DF">
        <w:rPr>
          <w:rFonts w:ascii="Garamond" w:hAnsi="Garamond"/>
          <w:sz w:val="24"/>
          <w:szCs w:val="24"/>
        </w:rPr>
        <w:t>ACADEMIC HONESTY POLICY: Cornell College expects all members of the Cornell community to act with academic integrity. An important aspect of academic integrity is respecting the work of others. A student is expected to explicitly acknowledge ideas, claims, observations, or data of others, unless generally known. When a piece of work is submitted for credit, a student is asserting that the submission is her or his work unless there is a citation of a specific source. If there is no appropriate acknowledgment of sources, whether intended or not, this may constitute a violation of the College's requirement for honesty in academic work and may be treated as a case of academic dishonesty.</w:t>
      </w:r>
      <w:r w:rsidR="00D20B81" w:rsidRPr="004C63DF">
        <w:rPr>
          <w:rFonts w:ascii="Garamond" w:hAnsi="Garamond"/>
          <w:sz w:val="24"/>
          <w:szCs w:val="24"/>
        </w:rPr>
        <w:t xml:space="preserve"> The procedures regarding how the College deals with cases of academic dishonesty appear in The Catalogue, under the heading “Academic Honesty."</w:t>
      </w:r>
      <w:r w:rsidR="00074B1F" w:rsidRPr="004C63DF">
        <w:rPr>
          <w:rFonts w:ascii="Garamond" w:hAnsi="Garamond"/>
          <w:sz w:val="24"/>
          <w:szCs w:val="24"/>
        </w:rPr>
        <w:br/>
      </w:r>
      <w:r w:rsidR="00074B1F" w:rsidRPr="002A73C3">
        <w:rPr>
          <w:rFonts w:ascii="Garamond" w:hAnsi="Garamond"/>
          <w:color w:val="454BC7"/>
          <w:sz w:val="24"/>
          <w:szCs w:val="24"/>
        </w:rPr>
        <w:t>&lt;Here, you may wish to list some specific examples related to your course, such as:</w:t>
      </w:r>
    </w:p>
    <w:p w:rsidR="00074B1F" w:rsidRPr="002A73C3" w:rsidRDefault="00074B1F" w:rsidP="007D4A96">
      <w:pPr>
        <w:pStyle w:val="ListParagraph"/>
        <w:numPr>
          <w:ilvl w:val="0"/>
          <w:numId w:val="8"/>
        </w:numPr>
        <w:spacing w:before="240" w:after="240"/>
        <w:rPr>
          <w:rFonts w:ascii="Garamond" w:hAnsi="Garamond"/>
          <w:color w:val="454BC7"/>
          <w:sz w:val="24"/>
          <w:szCs w:val="24"/>
        </w:rPr>
      </w:pPr>
      <w:r w:rsidRPr="002A73C3">
        <w:rPr>
          <w:rFonts w:ascii="Garamond" w:hAnsi="Garamond"/>
          <w:color w:val="454BC7"/>
          <w:sz w:val="24"/>
          <w:szCs w:val="24"/>
        </w:rPr>
        <w:lastRenderedPageBreak/>
        <w:t>Always cite your sources when you present ideas and/or language that you have not developed yourself, including material from class lectures and discussions.</w:t>
      </w:r>
    </w:p>
    <w:p w:rsidR="00261657" w:rsidRPr="002A73C3" w:rsidRDefault="009F6D86" w:rsidP="00261657">
      <w:pPr>
        <w:pStyle w:val="ListParagraph"/>
        <w:numPr>
          <w:ilvl w:val="0"/>
          <w:numId w:val="8"/>
        </w:numPr>
        <w:spacing w:before="240" w:after="240"/>
        <w:rPr>
          <w:rFonts w:ascii="Garamond" w:hAnsi="Garamond"/>
          <w:color w:val="454BC7"/>
          <w:sz w:val="24"/>
          <w:szCs w:val="24"/>
        </w:rPr>
      </w:pPr>
      <w:r w:rsidRPr="002A73C3">
        <w:rPr>
          <w:rFonts w:ascii="Garamond" w:hAnsi="Garamond"/>
          <w:color w:val="454BC7"/>
          <w:sz w:val="24"/>
          <w:szCs w:val="24"/>
        </w:rPr>
        <w:t>Violation of this policy includes collaborating on assignments where collaboration is not allowed and/or utilizing notes, texts, etc</w:t>
      </w:r>
      <w:r w:rsidR="00AC0550" w:rsidRPr="002A73C3">
        <w:rPr>
          <w:rFonts w:ascii="Garamond" w:hAnsi="Garamond"/>
          <w:color w:val="454BC7"/>
          <w:sz w:val="24"/>
          <w:szCs w:val="24"/>
        </w:rPr>
        <w:t>.</w:t>
      </w:r>
      <w:r w:rsidRPr="002A73C3">
        <w:rPr>
          <w:rFonts w:ascii="Garamond" w:hAnsi="Garamond"/>
          <w:color w:val="454BC7"/>
          <w:sz w:val="24"/>
          <w:szCs w:val="24"/>
        </w:rPr>
        <w:t xml:space="preserve"> on any assignment where use of such materials is not allowed.</w:t>
      </w:r>
      <w:r w:rsidR="007D4A96" w:rsidRPr="002A73C3">
        <w:rPr>
          <w:rFonts w:ascii="Garamond" w:hAnsi="Garamond"/>
          <w:color w:val="454BC7"/>
          <w:sz w:val="24"/>
          <w:szCs w:val="24"/>
        </w:rPr>
        <w:t>&gt;</w:t>
      </w:r>
    </w:p>
    <w:p w:rsidR="004C63DF" w:rsidRDefault="004C63DF" w:rsidP="003265FB">
      <w:pPr>
        <w:spacing w:before="0" w:after="0"/>
        <w:rPr>
          <w:rFonts w:ascii="Garamond" w:hAnsi="Garamond"/>
          <w:b/>
          <w:i/>
          <w:sz w:val="24"/>
          <w:szCs w:val="24"/>
        </w:rPr>
      </w:pPr>
    </w:p>
    <w:p w:rsidR="004C63DF" w:rsidRDefault="004C63DF" w:rsidP="003265FB">
      <w:pPr>
        <w:spacing w:before="0" w:after="0"/>
        <w:rPr>
          <w:rFonts w:ascii="Garamond" w:hAnsi="Garamond"/>
          <w:b/>
          <w:i/>
          <w:sz w:val="24"/>
          <w:szCs w:val="24"/>
        </w:rPr>
      </w:pPr>
    </w:p>
    <w:p w:rsidR="004C63DF" w:rsidRDefault="004C63DF" w:rsidP="003265FB">
      <w:pPr>
        <w:spacing w:before="0" w:after="0"/>
        <w:rPr>
          <w:rFonts w:ascii="Garamond" w:hAnsi="Garamond"/>
          <w:b/>
          <w:i/>
          <w:sz w:val="24"/>
          <w:szCs w:val="24"/>
        </w:rPr>
      </w:pPr>
    </w:p>
    <w:p w:rsidR="003265FB" w:rsidRPr="004C63DF" w:rsidRDefault="003265FB" w:rsidP="003265FB">
      <w:pPr>
        <w:spacing w:before="0" w:after="0"/>
        <w:rPr>
          <w:rFonts w:ascii="Garamond" w:hAnsi="Garamond"/>
          <w:b/>
          <w:i/>
          <w:sz w:val="24"/>
          <w:szCs w:val="24"/>
        </w:rPr>
      </w:pPr>
      <w:r w:rsidRPr="004C63DF">
        <w:rPr>
          <w:rFonts w:ascii="Garamond" w:hAnsi="Garamond"/>
          <w:b/>
          <w:i/>
          <w:sz w:val="24"/>
          <w:szCs w:val="24"/>
        </w:rPr>
        <w:t>Preliminary Schedule of Topics, Readings, and Assignments</w:t>
      </w:r>
    </w:p>
    <w:p w:rsidR="00510A6B" w:rsidRPr="002A73C3" w:rsidRDefault="00510A6B" w:rsidP="00510A6B">
      <w:pPr>
        <w:spacing w:before="240" w:after="240"/>
        <w:rPr>
          <w:rFonts w:ascii="Garamond" w:hAnsi="Garamond"/>
          <w:color w:val="454BC7"/>
          <w:sz w:val="24"/>
          <w:szCs w:val="24"/>
          <w:u w:val="single"/>
        </w:rPr>
      </w:pPr>
      <w:r w:rsidRPr="002A73C3">
        <w:rPr>
          <w:rFonts w:ascii="Garamond" w:hAnsi="Garamond"/>
          <w:color w:val="454BC7"/>
          <w:sz w:val="24"/>
          <w:szCs w:val="24"/>
        </w:rPr>
        <w:t xml:space="preserve">&lt;Include dates you plan to cover specific topics (with reading assignments), the due dates for major assignments, and the </w:t>
      </w:r>
      <w:r w:rsidR="002A13D6" w:rsidRPr="002A73C3">
        <w:rPr>
          <w:rFonts w:ascii="Garamond" w:hAnsi="Garamond"/>
          <w:color w:val="454BC7"/>
          <w:sz w:val="24"/>
          <w:szCs w:val="24"/>
        </w:rPr>
        <w:t>dates for exams</w:t>
      </w:r>
      <w:r w:rsidRPr="002A73C3">
        <w:rPr>
          <w:rFonts w:ascii="Garamond" w:hAnsi="Garamond"/>
          <w:color w:val="454BC7"/>
          <w:sz w:val="24"/>
          <w:szCs w:val="24"/>
        </w:rPr>
        <w:t>. Consult relevant academic calendars and keep in mind religious holidays and significant campus events.&gt;</w:t>
      </w:r>
    </w:p>
    <w:p w:rsidR="003265FB" w:rsidRPr="004C63DF" w:rsidRDefault="003265FB" w:rsidP="003265FB">
      <w:pPr>
        <w:spacing w:before="0" w:after="0"/>
        <w:rPr>
          <w:rFonts w:ascii="Garamond" w:hAnsi="Garamond"/>
          <w:b/>
          <w:i/>
          <w:sz w:val="24"/>
          <w:szCs w:val="24"/>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4C63DF" w:rsidTr="003265FB">
        <w:trPr>
          <w:trHeight w:val="630"/>
        </w:trPr>
        <w:tc>
          <w:tcPr>
            <w:tcW w:w="1260" w:type="dxa"/>
            <w:shd w:val="clear" w:color="auto" w:fill="D9D9D9" w:themeFill="background1" w:themeFillShade="D9"/>
            <w:hideMark/>
          </w:tcPr>
          <w:p w:rsidR="003265FB" w:rsidRPr="004C63DF" w:rsidRDefault="003265FB" w:rsidP="003265FB">
            <w:pPr>
              <w:spacing w:before="0" w:after="0"/>
              <w:rPr>
                <w:rFonts w:ascii="Garamond" w:hAnsi="Garamond"/>
                <w:b/>
                <w:bCs/>
                <w:sz w:val="24"/>
                <w:szCs w:val="24"/>
              </w:rPr>
            </w:pPr>
            <w:bookmarkStart w:id="1" w:name="RANGE!A1:D45"/>
            <w:bookmarkEnd w:id="1"/>
            <w:r w:rsidRPr="004C63DF">
              <w:rPr>
                <w:rFonts w:ascii="Garamond" w:hAnsi="Garamond"/>
                <w:b/>
                <w:bCs/>
                <w:sz w:val="24"/>
                <w:szCs w:val="24"/>
              </w:rPr>
              <w:t>Date</w:t>
            </w:r>
          </w:p>
        </w:tc>
        <w:tc>
          <w:tcPr>
            <w:tcW w:w="6930" w:type="dxa"/>
            <w:shd w:val="clear" w:color="auto" w:fill="D9D9D9" w:themeFill="background1" w:themeFillShade="D9"/>
            <w:hideMark/>
          </w:tcPr>
          <w:p w:rsidR="003265FB" w:rsidRPr="004C63DF" w:rsidRDefault="003265FB" w:rsidP="003265FB">
            <w:pPr>
              <w:spacing w:before="0" w:after="0"/>
              <w:rPr>
                <w:rFonts w:ascii="Garamond" w:hAnsi="Garamond"/>
                <w:b/>
                <w:bCs/>
                <w:sz w:val="24"/>
                <w:szCs w:val="24"/>
              </w:rPr>
            </w:pPr>
            <w:r w:rsidRPr="004C63DF">
              <w:rPr>
                <w:rFonts w:ascii="Garamond" w:hAnsi="Garamond"/>
                <w:b/>
                <w:bCs/>
                <w:sz w:val="24"/>
                <w:szCs w:val="24"/>
              </w:rPr>
              <w:t>Topics/Assigned Readings</w:t>
            </w:r>
            <w:r w:rsidR="00AD6520" w:rsidRPr="004C63DF">
              <w:rPr>
                <w:rFonts w:ascii="Garamond" w:hAnsi="Garamond"/>
                <w:b/>
                <w:bCs/>
                <w:sz w:val="24"/>
                <w:szCs w:val="24"/>
              </w:rPr>
              <w:t>/Homework</w:t>
            </w:r>
          </w:p>
        </w:tc>
        <w:tc>
          <w:tcPr>
            <w:tcW w:w="2070" w:type="dxa"/>
            <w:shd w:val="clear" w:color="auto" w:fill="D9D9D9" w:themeFill="background1" w:themeFillShade="D9"/>
            <w:hideMark/>
          </w:tcPr>
          <w:p w:rsidR="003265FB" w:rsidRPr="004C63DF" w:rsidRDefault="003265FB" w:rsidP="003265FB">
            <w:pPr>
              <w:spacing w:before="0" w:after="0"/>
              <w:rPr>
                <w:rFonts w:ascii="Garamond" w:hAnsi="Garamond"/>
                <w:b/>
                <w:bCs/>
                <w:sz w:val="24"/>
                <w:szCs w:val="24"/>
              </w:rPr>
            </w:pPr>
            <w:r w:rsidRPr="004C63DF">
              <w:rPr>
                <w:rFonts w:ascii="Garamond" w:hAnsi="Garamond"/>
                <w:b/>
                <w:bCs/>
                <w:sz w:val="24"/>
                <w:szCs w:val="24"/>
              </w:rPr>
              <w:t>Major Assignments</w:t>
            </w:r>
            <w:r w:rsidR="00AD6520" w:rsidRPr="004C63DF">
              <w:rPr>
                <w:rFonts w:ascii="Garamond" w:hAnsi="Garamond"/>
                <w:b/>
                <w:bCs/>
                <w:sz w:val="24"/>
                <w:szCs w:val="24"/>
              </w:rPr>
              <w:t xml:space="preserve"> and Deadlines</w:t>
            </w:r>
          </w:p>
        </w:tc>
      </w:tr>
      <w:tr w:rsidR="003265FB" w:rsidRPr="004C63DF" w:rsidTr="003265FB">
        <w:trPr>
          <w:trHeight w:val="350"/>
        </w:trPr>
        <w:tc>
          <w:tcPr>
            <w:tcW w:w="1260" w:type="dxa"/>
            <w:hideMark/>
          </w:tcPr>
          <w:p w:rsidR="003265FB" w:rsidRPr="004C63DF" w:rsidRDefault="003265FB" w:rsidP="003265FB">
            <w:pPr>
              <w:spacing w:before="0" w:after="0"/>
              <w:rPr>
                <w:rFonts w:ascii="Garamond" w:hAnsi="Garamond"/>
                <w:sz w:val="24"/>
                <w:szCs w:val="24"/>
              </w:rPr>
            </w:pPr>
          </w:p>
          <w:p w:rsidR="003265FB" w:rsidRPr="004C63DF" w:rsidRDefault="003265FB" w:rsidP="003265FB">
            <w:pPr>
              <w:spacing w:before="0" w:after="0"/>
              <w:rPr>
                <w:rFonts w:ascii="Garamond" w:hAnsi="Garamond"/>
                <w:sz w:val="24"/>
                <w:szCs w:val="24"/>
              </w:rPr>
            </w:pPr>
          </w:p>
          <w:p w:rsidR="003265FB" w:rsidRPr="004C63DF" w:rsidRDefault="003265FB" w:rsidP="003265FB">
            <w:pPr>
              <w:spacing w:before="0" w:after="0"/>
              <w:rPr>
                <w:rFonts w:ascii="Garamond" w:hAnsi="Garamond"/>
                <w:sz w:val="24"/>
                <w:szCs w:val="24"/>
              </w:rPr>
            </w:pPr>
          </w:p>
        </w:tc>
        <w:tc>
          <w:tcPr>
            <w:tcW w:w="6930" w:type="dxa"/>
          </w:tcPr>
          <w:p w:rsidR="003265FB" w:rsidRPr="004C63DF" w:rsidRDefault="003265FB" w:rsidP="003265FB">
            <w:pPr>
              <w:spacing w:before="0" w:after="0"/>
              <w:rPr>
                <w:rFonts w:ascii="Garamond" w:hAnsi="Garamond"/>
                <w:sz w:val="24"/>
                <w:szCs w:val="24"/>
              </w:rPr>
            </w:pPr>
          </w:p>
        </w:tc>
        <w:tc>
          <w:tcPr>
            <w:tcW w:w="2070" w:type="dxa"/>
            <w:noWrap/>
          </w:tcPr>
          <w:p w:rsidR="003265FB" w:rsidRPr="004C63DF" w:rsidRDefault="003265FB" w:rsidP="003265FB">
            <w:pPr>
              <w:spacing w:before="0" w:after="0"/>
              <w:rPr>
                <w:rFonts w:ascii="Garamond" w:hAnsi="Garamond"/>
                <w:b/>
                <w:bCs/>
                <w:sz w:val="24"/>
                <w:szCs w:val="24"/>
              </w:rPr>
            </w:pPr>
          </w:p>
        </w:tc>
      </w:tr>
      <w:tr w:rsidR="003265FB" w:rsidRPr="004C63DF" w:rsidTr="003265FB">
        <w:trPr>
          <w:trHeight w:val="1380"/>
        </w:trPr>
        <w:tc>
          <w:tcPr>
            <w:tcW w:w="1260" w:type="dxa"/>
            <w:hideMark/>
          </w:tcPr>
          <w:p w:rsidR="003265FB" w:rsidRPr="004C63DF" w:rsidRDefault="003265FB" w:rsidP="003265FB">
            <w:pPr>
              <w:spacing w:before="0" w:after="0"/>
              <w:rPr>
                <w:rFonts w:ascii="Garamond" w:hAnsi="Garamond"/>
                <w:sz w:val="24"/>
                <w:szCs w:val="24"/>
              </w:rPr>
            </w:pPr>
          </w:p>
        </w:tc>
        <w:tc>
          <w:tcPr>
            <w:tcW w:w="6930" w:type="dxa"/>
          </w:tcPr>
          <w:p w:rsidR="003265FB" w:rsidRPr="004C63DF" w:rsidRDefault="003265FB" w:rsidP="003265FB">
            <w:pPr>
              <w:spacing w:before="0" w:after="0"/>
              <w:rPr>
                <w:rFonts w:ascii="Garamond" w:hAnsi="Garamond"/>
                <w:sz w:val="24"/>
                <w:szCs w:val="24"/>
              </w:rPr>
            </w:pPr>
          </w:p>
        </w:tc>
        <w:tc>
          <w:tcPr>
            <w:tcW w:w="2070" w:type="dxa"/>
          </w:tcPr>
          <w:p w:rsidR="003265FB" w:rsidRPr="004C63DF" w:rsidRDefault="003265FB" w:rsidP="003265FB">
            <w:pPr>
              <w:spacing w:before="0" w:after="0"/>
              <w:rPr>
                <w:rFonts w:ascii="Garamond" w:hAnsi="Garamond"/>
                <w:b/>
                <w:bCs/>
                <w:sz w:val="24"/>
                <w:szCs w:val="24"/>
              </w:rPr>
            </w:pPr>
          </w:p>
        </w:tc>
      </w:tr>
      <w:tr w:rsidR="003265FB" w:rsidRPr="004C63DF" w:rsidTr="003265FB">
        <w:trPr>
          <w:trHeight w:val="930"/>
        </w:trPr>
        <w:tc>
          <w:tcPr>
            <w:tcW w:w="1260" w:type="dxa"/>
            <w:hideMark/>
          </w:tcPr>
          <w:p w:rsidR="003265FB" w:rsidRPr="004C63DF" w:rsidRDefault="003265FB" w:rsidP="003265FB">
            <w:pPr>
              <w:spacing w:before="0" w:after="0"/>
              <w:rPr>
                <w:rFonts w:ascii="Garamond" w:hAnsi="Garamond"/>
                <w:sz w:val="24"/>
                <w:szCs w:val="24"/>
              </w:rPr>
            </w:pPr>
          </w:p>
        </w:tc>
        <w:tc>
          <w:tcPr>
            <w:tcW w:w="6930" w:type="dxa"/>
          </w:tcPr>
          <w:p w:rsidR="003265FB" w:rsidRPr="004C63DF" w:rsidRDefault="003265FB" w:rsidP="003265FB">
            <w:pPr>
              <w:spacing w:before="0" w:after="0"/>
              <w:rPr>
                <w:rFonts w:ascii="Garamond" w:hAnsi="Garamond"/>
                <w:b/>
                <w:sz w:val="24"/>
                <w:szCs w:val="24"/>
              </w:rPr>
            </w:pPr>
          </w:p>
        </w:tc>
        <w:tc>
          <w:tcPr>
            <w:tcW w:w="2070" w:type="dxa"/>
          </w:tcPr>
          <w:p w:rsidR="003265FB" w:rsidRPr="004C63DF" w:rsidRDefault="003265FB" w:rsidP="003265FB">
            <w:pPr>
              <w:spacing w:before="0" w:after="0"/>
              <w:rPr>
                <w:rFonts w:ascii="Garamond" w:hAnsi="Garamond"/>
                <w:b/>
                <w:bCs/>
                <w:sz w:val="24"/>
                <w:szCs w:val="24"/>
              </w:rPr>
            </w:pPr>
          </w:p>
        </w:tc>
      </w:tr>
      <w:tr w:rsidR="003265FB" w:rsidRPr="004C63DF" w:rsidTr="003265FB">
        <w:trPr>
          <w:trHeight w:val="450"/>
        </w:trPr>
        <w:tc>
          <w:tcPr>
            <w:tcW w:w="1260" w:type="dxa"/>
          </w:tcPr>
          <w:p w:rsidR="003265FB" w:rsidRPr="004C63DF" w:rsidRDefault="003265FB" w:rsidP="003265FB">
            <w:pPr>
              <w:spacing w:before="0" w:after="0"/>
              <w:rPr>
                <w:rFonts w:ascii="Garamond" w:hAnsi="Garamond"/>
                <w:sz w:val="24"/>
                <w:szCs w:val="24"/>
              </w:rPr>
            </w:pPr>
          </w:p>
          <w:p w:rsidR="003265FB" w:rsidRPr="004C63DF" w:rsidRDefault="003265FB" w:rsidP="003265FB">
            <w:pPr>
              <w:spacing w:before="0" w:after="0"/>
              <w:rPr>
                <w:rFonts w:ascii="Garamond" w:hAnsi="Garamond"/>
                <w:sz w:val="24"/>
                <w:szCs w:val="24"/>
              </w:rPr>
            </w:pPr>
          </w:p>
          <w:p w:rsidR="003265FB" w:rsidRPr="004C63DF" w:rsidRDefault="003265FB" w:rsidP="003265FB">
            <w:pPr>
              <w:spacing w:before="0" w:after="0"/>
              <w:rPr>
                <w:rFonts w:ascii="Garamond" w:hAnsi="Garamond"/>
                <w:sz w:val="24"/>
                <w:szCs w:val="24"/>
              </w:rPr>
            </w:pPr>
          </w:p>
          <w:p w:rsidR="003265FB" w:rsidRPr="004C63DF" w:rsidRDefault="003265FB" w:rsidP="003265FB">
            <w:pPr>
              <w:spacing w:before="0" w:after="0"/>
              <w:rPr>
                <w:rFonts w:ascii="Garamond" w:hAnsi="Garamond"/>
                <w:sz w:val="24"/>
                <w:szCs w:val="24"/>
              </w:rPr>
            </w:pPr>
          </w:p>
        </w:tc>
        <w:tc>
          <w:tcPr>
            <w:tcW w:w="6930" w:type="dxa"/>
            <w:noWrap/>
          </w:tcPr>
          <w:p w:rsidR="003265FB" w:rsidRPr="004C63DF" w:rsidRDefault="003265FB" w:rsidP="003265FB">
            <w:pPr>
              <w:spacing w:before="0" w:after="0"/>
              <w:rPr>
                <w:rFonts w:ascii="Garamond" w:hAnsi="Garamond"/>
                <w:sz w:val="24"/>
                <w:szCs w:val="24"/>
              </w:rPr>
            </w:pPr>
          </w:p>
        </w:tc>
        <w:tc>
          <w:tcPr>
            <w:tcW w:w="2070" w:type="dxa"/>
          </w:tcPr>
          <w:p w:rsidR="003265FB" w:rsidRPr="004C63DF" w:rsidRDefault="003265FB" w:rsidP="003265FB">
            <w:pPr>
              <w:spacing w:before="0" w:after="0"/>
              <w:rPr>
                <w:rFonts w:ascii="Garamond" w:hAnsi="Garamond"/>
                <w:b/>
                <w:bCs/>
                <w:sz w:val="24"/>
                <w:szCs w:val="24"/>
              </w:rPr>
            </w:pPr>
          </w:p>
        </w:tc>
      </w:tr>
      <w:tr w:rsidR="003265FB" w:rsidRPr="004C63DF" w:rsidTr="003265FB">
        <w:trPr>
          <w:trHeight w:val="495"/>
        </w:trPr>
        <w:tc>
          <w:tcPr>
            <w:tcW w:w="1260" w:type="dxa"/>
          </w:tcPr>
          <w:p w:rsidR="003265FB" w:rsidRPr="004C63DF" w:rsidRDefault="003265FB" w:rsidP="003265FB">
            <w:pPr>
              <w:spacing w:before="0" w:after="0"/>
              <w:rPr>
                <w:rFonts w:ascii="Garamond" w:hAnsi="Garamond"/>
                <w:sz w:val="24"/>
                <w:szCs w:val="24"/>
              </w:rPr>
            </w:pPr>
          </w:p>
        </w:tc>
        <w:tc>
          <w:tcPr>
            <w:tcW w:w="6930" w:type="dxa"/>
          </w:tcPr>
          <w:p w:rsidR="003265FB" w:rsidRPr="004C63DF" w:rsidRDefault="003265FB" w:rsidP="003265FB">
            <w:pPr>
              <w:spacing w:before="0" w:after="0"/>
              <w:rPr>
                <w:rFonts w:ascii="Garamond" w:hAnsi="Garamond"/>
                <w:sz w:val="24"/>
                <w:szCs w:val="24"/>
              </w:rPr>
            </w:pPr>
          </w:p>
          <w:p w:rsidR="00464196" w:rsidRPr="004C63DF" w:rsidRDefault="00464196" w:rsidP="003265FB">
            <w:pPr>
              <w:spacing w:before="0" w:after="0"/>
              <w:rPr>
                <w:rFonts w:ascii="Garamond" w:hAnsi="Garamond"/>
                <w:sz w:val="24"/>
                <w:szCs w:val="24"/>
              </w:rPr>
            </w:pPr>
          </w:p>
          <w:p w:rsidR="00464196" w:rsidRPr="004C63DF" w:rsidRDefault="00464196" w:rsidP="003265FB">
            <w:pPr>
              <w:spacing w:before="0" w:after="0"/>
              <w:rPr>
                <w:rFonts w:ascii="Garamond" w:hAnsi="Garamond"/>
                <w:sz w:val="24"/>
                <w:szCs w:val="24"/>
              </w:rPr>
            </w:pPr>
          </w:p>
          <w:p w:rsidR="00464196" w:rsidRPr="004C63DF" w:rsidRDefault="00464196" w:rsidP="003265FB">
            <w:pPr>
              <w:spacing w:before="0" w:after="0"/>
              <w:rPr>
                <w:rFonts w:ascii="Garamond" w:hAnsi="Garamond"/>
                <w:sz w:val="24"/>
                <w:szCs w:val="24"/>
              </w:rPr>
            </w:pPr>
          </w:p>
        </w:tc>
        <w:tc>
          <w:tcPr>
            <w:tcW w:w="2070" w:type="dxa"/>
          </w:tcPr>
          <w:p w:rsidR="003265FB" w:rsidRPr="004C63DF" w:rsidRDefault="003265FB" w:rsidP="003265FB">
            <w:pPr>
              <w:spacing w:before="0" w:after="0"/>
              <w:rPr>
                <w:rFonts w:ascii="Garamond" w:hAnsi="Garamond"/>
                <w:b/>
                <w:bCs/>
                <w:sz w:val="24"/>
                <w:szCs w:val="24"/>
              </w:rPr>
            </w:pPr>
          </w:p>
        </w:tc>
      </w:tr>
    </w:tbl>
    <w:p w:rsidR="008812AF" w:rsidRPr="004C63DF" w:rsidRDefault="008812AF" w:rsidP="00ED0CF4">
      <w:pPr>
        <w:tabs>
          <w:tab w:val="left" w:pos="945"/>
        </w:tabs>
        <w:spacing w:before="240" w:after="240"/>
        <w:rPr>
          <w:rFonts w:ascii="Garamond" w:hAnsi="Garamond"/>
          <w:b/>
          <w:sz w:val="24"/>
          <w:szCs w:val="24"/>
        </w:rPr>
      </w:pPr>
    </w:p>
    <w:sectPr w:rsidR="008812AF" w:rsidRPr="004C63DF" w:rsidSect="00081C59">
      <w:headerReference w:type="even" r:id="rId10"/>
      <w:headerReference w:type="default" r:id="rId11"/>
      <w:footerReference w:type="default" r:id="rId12"/>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27" w:rsidRDefault="00F54A27" w:rsidP="009944FB">
      <w:pPr>
        <w:spacing w:before="0" w:after="0" w:line="240" w:lineRule="auto"/>
      </w:pPr>
      <w:r>
        <w:separator/>
      </w:r>
    </w:p>
  </w:endnote>
  <w:endnote w:type="continuationSeparator" w:id="0">
    <w:p w:rsidR="00F54A27" w:rsidRDefault="00F54A27"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0A207C">
          <w:rPr>
            <w:noProof/>
            <w:sz w:val="20"/>
          </w:rPr>
          <w:t>1</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27" w:rsidRDefault="00F54A27" w:rsidP="009944FB">
      <w:pPr>
        <w:spacing w:before="0" w:after="0" w:line="240" w:lineRule="auto"/>
      </w:pPr>
      <w:r>
        <w:separator/>
      </w:r>
    </w:p>
  </w:footnote>
  <w:footnote w:type="continuationSeparator" w:id="0">
    <w:p w:rsidR="00F54A27" w:rsidRDefault="00F54A27" w:rsidP="009944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F54A27">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Pr="00201A57" w:rsidRDefault="002C6414" w:rsidP="009944FB">
    <w:pPr>
      <w:pStyle w:val="Header"/>
      <w:rPr>
        <w:rFonts w:ascii="Times New Roman" w:hAnsi="Times New Roman" w:cs="Times New Roman"/>
      </w:rPr>
    </w:pPr>
    <w:r w:rsidRPr="00201A57">
      <w:rPr>
        <w:rFonts w:ascii="Times New Roman" w:hAnsi="Times New Roman" w:cs="Times New Roman"/>
      </w:rPr>
      <w:ptab w:relativeTo="margin" w:alignment="center" w:leader="none"/>
    </w:r>
    <w:r w:rsidRPr="00201A57">
      <w:rPr>
        <w:rFonts w:ascii="Times New Roman" w:hAnsi="Times New Roman" w:cs="Times New Roman"/>
        <w:b/>
      </w:rPr>
      <w:t xml:space="preserve">Syllabus Template, Prepared by </w:t>
    </w:r>
    <w:r w:rsidR="00201A57" w:rsidRPr="00201A57">
      <w:rPr>
        <w:rFonts w:ascii="Times New Roman" w:hAnsi="Times New Roman" w:cs="Times New Roman"/>
        <w:b/>
      </w:rPr>
      <w:t>the Center for Teaching and Learning</w:t>
    </w:r>
    <w:r w:rsidRPr="00201A57">
      <w:rPr>
        <w:rFonts w:ascii="Times New Roman" w:hAnsi="Times New Roman" w:cs="Times New Roman"/>
        <w:b/>
      </w:rPr>
      <w:t xml:space="preserve">, </w:t>
    </w:r>
    <w:r w:rsidR="00201A57" w:rsidRPr="00201A57">
      <w:rPr>
        <w:rFonts w:ascii="Times New Roman" w:hAnsi="Times New Roman" w:cs="Times New Roman"/>
        <w:b/>
      </w:rPr>
      <w:t>Cornell College</w:t>
    </w:r>
  </w:p>
  <w:p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E1CCE"/>
    <w:multiLevelType w:val="hybridMultilevel"/>
    <w:tmpl w:val="B0EE12E2"/>
    <w:lvl w:ilvl="0" w:tplc="B43019B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4"/>
    <w:rsid w:val="00015413"/>
    <w:rsid w:val="0003286E"/>
    <w:rsid w:val="00033937"/>
    <w:rsid w:val="00034B54"/>
    <w:rsid w:val="00074B1F"/>
    <w:rsid w:val="00081C59"/>
    <w:rsid w:val="00084253"/>
    <w:rsid w:val="000A1F13"/>
    <w:rsid w:val="000A207C"/>
    <w:rsid w:val="000B0637"/>
    <w:rsid w:val="000C76CE"/>
    <w:rsid w:val="000E2E7E"/>
    <w:rsid w:val="001158D0"/>
    <w:rsid w:val="00126717"/>
    <w:rsid w:val="001309CD"/>
    <w:rsid w:val="00143A4E"/>
    <w:rsid w:val="001911D2"/>
    <w:rsid w:val="001A42A3"/>
    <w:rsid w:val="001A53EF"/>
    <w:rsid w:val="001B2325"/>
    <w:rsid w:val="001C05C3"/>
    <w:rsid w:val="001D56A5"/>
    <w:rsid w:val="00201A57"/>
    <w:rsid w:val="00233149"/>
    <w:rsid w:val="002417E3"/>
    <w:rsid w:val="0025469E"/>
    <w:rsid w:val="00261657"/>
    <w:rsid w:val="002A13D6"/>
    <w:rsid w:val="002A4BF5"/>
    <w:rsid w:val="002A73C3"/>
    <w:rsid w:val="002B6C2D"/>
    <w:rsid w:val="002C6414"/>
    <w:rsid w:val="002D0134"/>
    <w:rsid w:val="002D2DED"/>
    <w:rsid w:val="0030679B"/>
    <w:rsid w:val="00320AAD"/>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C27F8"/>
    <w:rsid w:val="004C63DF"/>
    <w:rsid w:val="004F311C"/>
    <w:rsid w:val="00503D19"/>
    <w:rsid w:val="00510A6B"/>
    <w:rsid w:val="005678AE"/>
    <w:rsid w:val="00570607"/>
    <w:rsid w:val="00584E0B"/>
    <w:rsid w:val="00591D5B"/>
    <w:rsid w:val="005F3EFC"/>
    <w:rsid w:val="00644E4F"/>
    <w:rsid w:val="00644EFC"/>
    <w:rsid w:val="00655E60"/>
    <w:rsid w:val="0067325D"/>
    <w:rsid w:val="00687FE3"/>
    <w:rsid w:val="006A3F67"/>
    <w:rsid w:val="006B018D"/>
    <w:rsid w:val="006C5405"/>
    <w:rsid w:val="006D462E"/>
    <w:rsid w:val="007369D3"/>
    <w:rsid w:val="0073777C"/>
    <w:rsid w:val="0074316C"/>
    <w:rsid w:val="00764956"/>
    <w:rsid w:val="00773C08"/>
    <w:rsid w:val="007754DC"/>
    <w:rsid w:val="00780FC8"/>
    <w:rsid w:val="007819A7"/>
    <w:rsid w:val="007838D4"/>
    <w:rsid w:val="007D4A96"/>
    <w:rsid w:val="007E40F8"/>
    <w:rsid w:val="008005C4"/>
    <w:rsid w:val="0080339A"/>
    <w:rsid w:val="00832B78"/>
    <w:rsid w:val="008378A6"/>
    <w:rsid w:val="0086288A"/>
    <w:rsid w:val="00870A24"/>
    <w:rsid w:val="008812AF"/>
    <w:rsid w:val="00883724"/>
    <w:rsid w:val="00891038"/>
    <w:rsid w:val="00891129"/>
    <w:rsid w:val="008A682C"/>
    <w:rsid w:val="008B2B7F"/>
    <w:rsid w:val="008C1CB9"/>
    <w:rsid w:val="008D0120"/>
    <w:rsid w:val="00906236"/>
    <w:rsid w:val="00921443"/>
    <w:rsid w:val="009317AA"/>
    <w:rsid w:val="00932342"/>
    <w:rsid w:val="00933239"/>
    <w:rsid w:val="00953893"/>
    <w:rsid w:val="0095794A"/>
    <w:rsid w:val="00982305"/>
    <w:rsid w:val="00985EDC"/>
    <w:rsid w:val="009944FB"/>
    <w:rsid w:val="009C475A"/>
    <w:rsid w:val="009E0439"/>
    <w:rsid w:val="009F6D86"/>
    <w:rsid w:val="00A1311E"/>
    <w:rsid w:val="00A428EA"/>
    <w:rsid w:val="00A43DD1"/>
    <w:rsid w:val="00A43FED"/>
    <w:rsid w:val="00A700CC"/>
    <w:rsid w:val="00A72637"/>
    <w:rsid w:val="00A80F08"/>
    <w:rsid w:val="00AA6EC9"/>
    <w:rsid w:val="00AC0550"/>
    <w:rsid w:val="00AD022E"/>
    <w:rsid w:val="00AD43F5"/>
    <w:rsid w:val="00AD6520"/>
    <w:rsid w:val="00B13B05"/>
    <w:rsid w:val="00B341C4"/>
    <w:rsid w:val="00B917BD"/>
    <w:rsid w:val="00B953A0"/>
    <w:rsid w:val="00BA20C5"/>
    <w:rsid w:val="00BB30AF"/>
    <w:rsid w:val="00BE0CB0"/>
    <w:rsid w:val="00BE16DB"/>
    <w:rsid w:val="00C47790"/>
    <w:rsid w:val="00C5075D"/>
    <w:rsid w:val="00C75623"/>
    <w:rsid w:val="00C81A54"/>
    <w:rsid w:val="00C82EE7"/>
    <w:rsid w:val="00C9639F"/>
    <w:rsid w:val="00CA17A3"/>
    <w:rsid w:val="00CD168B"/>
    <w:rsid w:val="00D11ACC"/>
    <w:rsid w:val="00D20B81"/>
    <w:rsid w:val="00D214F9"/>
    <w:rsid w:val="00D47562"/>
    <w:rsid w:val="00D568E8"/>
    <w:rsid w:val="00D56BA2"/>
    <w:rsid w:val="00D67C80"/>
    <w:rsid w:val="00DA5575"/>
    <w:rsid w:val="00DB37EC"/>
    <w:rsid w:val="00DB6E29"/>
    <w:rsid w:val="00DC4AEB"/>
    <w:rsid w:val="00DD4634"/>
    <w:rsid w:val="00DD5013"/>
    <w:rsid w:val="00DE1E5C"/>
    <w:rsid w:val="00DF026E"/>
    <w:rsid w:val="00DF40C6"/>
    <w:rsid w:val="00E31F6F"/>
    <w:rsid w:val="00E52289"/>
    <w:rsid w:val="00E963B9"/>
    <w:rsid w:val="00EC13F5"/>
    <w:rsid w:val="00ED0CF4"/>
    <w:rsid w:val="00EE3209"/>
    <w:rsid w:val="00EE478B"/>
    <w:rsid w:val="00EF2EC9"/>
    <w:rsid w:val="00F05F63"/>
    <w:rsid w:val="00F5066E"/>
    <w:rsid w:val="00F51B0C"/>
    <w:rsid w:val="00F54A27"/>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81"/>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81"/>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nellcollege.edu/academic-support-and-advising/disabilities/index.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81242"/>
    <w:rsid w:val="00275D7A"/>
    <w:rsid w:val="002F4C2A"/>
    <w:rsid w:val="0034162C"/>
    <w:rsid w:val="003B124B"/>
    <w:rsid w:val="00447966"/>
    <w:rsid w:val="004A1CC6"/>
    <w:rsid w:val="005B6CE3"/>
    <w:rsid w:val="00623B8B"/>
    <w:rsid w:val="00734A9B"/>
    <w:rsid w:val="007F053D"/>
    <w:rsid w:val="008E4895"/>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06A2-09F0-4E62-B027-B68AF9E2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Jennifer Rouse</cp:lastModifiedBy>
  <cp:revision>2</cp:revision>
  <cp:lastPrinted>2016-01-12T21:59:00Z</cp:lastPrinted>
  <dcterms:created xsi:type="dcterms:W3CDTF">2019-08-15T20:25:00Z</dcterms:created>
  <dcterms:modified xsi:type="dcterms:W3CDTF">2019-08-15T20:25:00Z</dcterms:modified>
</cp:coreProperties>
</file>